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8D9" w14:textId="4317E9D8" w:rsidR="00F173BC" w:rsidRPr="001A589A" w:rsidRDefault="00DD231A" w:rsidP="00F71279">
      <w:pPr>
        <w:spacing w:before="120"/>
        <w:jc w:val="center"/>
        <w:rPr>
          <w:rFonts w:ascii="Calibri" w:eastAsia="Calibri" w:hAnsi="Calibri" w:cs="Calibri"/>
          <w:i/>
          <w:sz w:val="20"/>
          <w:szCs w:val="20"/>
        </w:rPr>
      </w:pPr>
      <w:r w:rsidRPr="001A589A">
        <w:rPr>
          <w:rFonts w:ascii="Calibri" w:eastAsia="Calibri" w:hAnsi="Calibri" w:cs="Calibri"/>
          <w:i/>
          <w:noProof/>
          <w:sz w:val="20"/>
          <w:szCs w:val="20"/>
        </w:rPr>
        <mc:AlternateContent>
          <mc:Choice Requires="wps">
            <w:drawing>
              <wp:anchor distT="45720" distB="45720" distL="114300" distR="114300" simplePos="0" relativeHeight="251662336" behindDoc="0" locked="0" layoutInCell="1" allowOverlap="1" wp14:anchorId="031C26F2" wp14:editId="344FBEB5">
                <wp:simplePos x="0" y="0"/>
                <wp:positionH relativeFrom="column">
                  <wp:posOffset>-589915</wp:posOffset>
                </wp:positionH>
                <wp:positionV relativeFrom="paragraph">
                  <wp:posOffset>-236855</wp:posOffset>
                </wp:positionV>
                <wp:extent cx="1600200" cy="259715"/>
                <wp:effectExtent l="0" t="0" r="19050" b="26035"/>
                <wp:wrapNone/>
                <wp:docPr id="14409391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9715"/>
                        </a:xfrm>
                        <a:prstGeom prst="rect">
                          <a:avLst/>
                        </a:prstGeom>
                        <a:solidFill>
                          <a:srgbClr val="FFFFFF"/>
                        </a:solidFill>
                        <a:ln w="9525">
                          <a:solidFill>
                            <a:srgbClr val="000000"/>
                          </a:solidFill>
                          <a:miter lim="800000"/>
                          <a:headEnd/>
                          <a:tailEnd/>
                        </a:ln>
                      </wps:spPr>
                      <wps:txbx>
                        <w:txbxContent>
                          <w:p w14:paraId="7013BC8F" w14:textId="1F9A0B41" w:rsidR="00472E97" w:rsidRDefault="00472E97">
                            <w:r>
                              <w:t>LOGO ENTREPRISE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C26F2" id="_x0000_t202" coordsize="21600,21600" o:spt="202" path="m,l,21600r21600,l21600,xe">
                <v:stroke joinstyle="miter"/>
                <v:path gradientshapeok="t" o:connecttype="rect"/>
              </v:shapetype>
              <v:shape id="Zone de texte 2" o:spid="_x0000_s1026" type="#_x0000_t202" style="position:absolute;left:0;text-align:left;margin-left:-46.45pt;margin-top:-18.65pt;width:126pt;height:20.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">
                <v:textbox>
                  <w:txbxContent>
                    <w:p w14:paraId="7013BC8F" w14:textId="1F9A0B41" w:rsidR="00472E97" w:rsidRDefault="00472E97">
                      <w:r>
                        <w:t>LOGO ENTREPRISE</w:t>
                      </w:r>
                    </w:p>
                  </w:txbxContent>
                </v:textbox>
              </v:shape>
            </w:pict>
          </mc:Fallback>
        </mc:AlternateContent>
      </w:r>
      <w:r w:rsidRPr="001A589A">
        <w:rPr>
          <w:rFonts w:ascii="Calibri" w:hAnsi="Calibri" w:cs="Calibri"/>
          <w:noProof/>
          <w:sz w:val="20"/>
          <w:szCs w:val="20"/>
        </w:rPr>
        <mc:AlternateContent>
          <mc:Choice Requires="wps">
            <w:drawing>
              <wp:anchor distT="45720" distB="45720" distL="114300" distR="114300" simplePos="0" relativeHeight="251660288" behindDoc="0" locked="0" layoutInCell="1" allowOverlap="1" wp14:anchorId="46112A14" wp14:editId="045F5861">
                <wp:simplePos x="0" y="0"/>
                <wp:positionH relativeFrom="page">
                  <wp:align>left</wp:align>
                </wp:positionH>
                <wp:positionV relativeFrom="paragraph">
                  <wp:posOffset>206734</wp:posOffset>
                </wp:positionV>
                <wp:extent cx="7853680" cy="6350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680" cy="635000"/>
                        </a:xfrm>
                        <a:prstGeom prst="rect">
                          <a:avLst/>
                        </a:prstGeom>
                        <a:solidFill>
                          <a:srgbClr val="00AC84"/>
                        </a:solidFill>
                        <a:ln w="9525">
                          <a:noFill/>
                          <a:miter lim="800000"/>
                          <a:headEnd/>
                          <a:tailEnd/>
                        </a:ln>
                      </wps:spPr>
                      <wps:txbx>
                        <w:txbxContent>
                          <w:p w14:paraId="1C37EE6E" w14:textId="742CD8CE" w:rsidR="00F173BC" w:rsidRPr="003A382F" w:rsidRDefault="00F173BC" w:rsidP="001A589A">
                            <w:pPr>
                              <w:spacing w:before="120"/>
                              <w:jc w:val="center"/>
                              <w:rPr>
                                <w:b/>
                                <w:bCs/>
                                <w:color w:val="FFFFFF" w:themeColor="background1"/>
                                <w:sz w:val="26"/>
                                <w:szCs w:val="26"/>
                              </w:rPr>
                            </w:pPr>
                            <w:r>
                              <w:rPr>
                                <w:b/>
                                <w:bCs/>
                                <w:color w:val="FFFFFF" w:themeColor="background1"/>
                                <w:sz w:val="26"/>
                                <w:szCs w:val="26"/>
                              </w:rPr>
                              <w:t xml:space="preserve">PROCÉDURE GÉNÉRIQUE </w:t>
                            </w:r>
                            <w:r w:rsidR="00472E97">
                              <w:rPr>
                                <w:b/>
                                <w:bCs/>
                                <w:color w:val="FFFFFF" w:themeColor="background1"/>
                                <w:sz w:val="26"/>
                                <w:szCs w:val="26"/>
                              </w:rPr>
                              <w:t>CHARIOT ÉLEVATEUR</w:t>
                            </w:r>
                            <w:r w:rsidR="00545FB0">
                              <w:rPr>
                                <w:b/>
                                <w:bCs/>
                                <w:color w:val="FFFFFF" w:themeColor="background1"/>
                                <w:sz w:val="26"/>
                                <w:szCs w:val="26"/>
                              </w:rPr>
                              <w:br/>
                              <w:t>Secteur agricole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2A14" id="_x0000_s1027" type="#_x0000_t202" style="position:absolute;left:0;text-align:left;margin-left:0;margin-top:16.3pt;width:618.4pt;height:50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" fillcolor="#00ac84" stroked="f">
                <v:textbox>
                  <w:txbxContent>
                    <w:p w14:paraId="1C37EE6E" w14:textId="742CD8CE" w:rsidR="00F173BC" w:rsidRPr="003A382F" w:rsidRDefault="00F173BC" w:rsidP="001A589A">
                      <w:pPr>
                        <w:spacing w:before="120"/>
                        <w:jc w:val="center"/>
                        <w:rPr>
                          <w:b/>
                          <w:bCs/>
                          <w:color w:val="FFFFFF" w:themeColor="background1"/>
                          <w:sz w:val="26"/>
                          <w:szCs w:val="26"/>
                        </w:rPr>
                      </w:pPr>
                      <w:r>
                        <w:rPr>
                          <w:b/>
                          <w:bCs/>
                          <w:color w:val="FFFFFF" w:themeColor="background1"/>
                          <w:sz w:val="26"/>
                          <w:szCs w:val="26"/>
                        </w:rPr>
                        <w:t xml:space="preserve">PROCÉDURE GÉNÉRIQUE </w:t>
                      </w:r>
                      <w:r w:rsidR="00472E97">
                        <w:rPr>
                          <w:b/>
                          <w:bCs/>
                          <w:color w:val="FFFFFF" w:themeColor="background1"/>
                          <w:sz w:val="26"/>
                          <w:szCs w:val="26"/>
                        </w:rPr>
                        <w:t>CHARIOT ÉLEVATEUR</w:t>
                      </w:r>
                      <w:r w:rsidR="00545FB0">
                        <w:rPr>
                          <w:b/>
                          <w:bCs/>
                          <w:color w:val="FFFFFF" w:themeColor="background1"/>
                          <w:sz w:val="26"/>
                          <w:szCs w:val="26"/>
                        </w:rPr>
                        <w:br/>
                        <w:t>Secteur agricole</w:t>
                      </w:r>
                    </w:p>
                  </w:txbxContent>
                </v:textbox>
                <w10:wrap type="square" anchorx="page"/>
              </v:shape>
            </w:pict>
          </mc:Fallback>
        </mc:AlternateContent>
      </w:r>
      <w:r w:rsidR="00F173BC" w:rsidRPr="001A589A">
        <w:rPr>
          <w:rFonts w:ascii="Calibri" w:eastAsia="Calibri" w:hAnsi="Calibri" w:cs="Calibri"/>
          <w:i/>
          <w:sz w:val="20"/>
          <w:szCs w:val="20"/>
        </w:rPr>
        <w:t>Bien  que  produit  à  partir  de  sources  reconnues  comme  fiables  et  crédibles,  l’Union des producteurs agricoles, ses administrateurs et  son  personnel  n’assument  aucune  responsabilité  quant aux  conséquences  de  toute  décision  prise  conformément à  l’information  contenue  dans  le présent document ou de toute erreur ou omission.</w:t>
      </w:r>
    </w:p>
    <w:p w14:paraId="34196C3A" w14:textId="77777777" w:rsidR="002331CE" w:rsidRPr="007C3A69" w:rsidRDefault="002331CE" w:rsidP="00A61670">
      <w:pPr>
        <w:rPr>
          <w:rFonts w:ascii="Calibri" w:hAnsi="Calibri" w:cs="Calibri"/>
          <w:b/>
          <w:bCs/>
          <w:sz w:val="22"/>
          <w:szCs w:val="22"/>
        </w:rPr>
      </w:pPr>
    </w:p>
    <w:p w14:paraId="5AF97315" w14:textId="77777777" w:rsidR="00F173BC" w:rsidRPr="007C3A69" w:rsidRDefault="00F173BC" w:rsidP="00A61670">
      <w:pPr>
        <w:pStyle w:val="Corpsdetexte"/>
        <w:numPr>
          <w:ilvl w:val="0"/>
          <w:numId w:val="31"/>
        </w:numPr>
        <w:pBdr>
          <w:bottom w:val="single" w:sz="4" w:space="1" w:color="auto"/>
        </w:pBdr>
        <w:ind w:left="336" w:right="227"/>
        <w:jc w:val="both"/>
        <w:rPr>
          <w:rFonts w:cs="Calibri"/>
          <w:b/>
          <w:bCs/>
          <w:lang w:val="fr-CA"/>
        </w:rPr>
      </w:pPr>
      <w:r w:rsidRPr="007C3A69">
        <w:rPr>
          <w:rFonts w:cs="Calibri"/>
          <w:b/>
          <w:bCs/>
          <w:lang w:val="fr-CA"/>
        </w:rPr>
        <w:t>INTRODUCTION</w:t>
      </w:r>
    </w:p>
    <w:p w14:paraId="234282A5" w14:textId="062B9DA9" w:rsidR="009D61B7" w:rsidRPr="007C3A69" w:rsidRDefault="008119B3" w:rsidP="008119B3">
      <w:pPr>
        <w:pStyle w:val="Corpsdetexte"/>
        <w:spacing w:before="120"/>
        <w:ind w:left="0" w:right="227" w:firstLine="0"/>
        <w:jc w:val="both"/>
        <w:rPr>
          <w:rFonts w:cs="Calibri"/>
          <w:lang w:val="fr-CA"/>
        </w:rPr>
      </w:pPr>
      <w:r w:rsidRPr="007C3A69">
        <w:rPr>
          <w:rFonts w:cs="Calibri"/>
          <w:lang w:val="fr-CA"/>
        </w:rPr>
        <w:t>Les chariots élévateurs sont</w:t>
      </w:r>
      <w:r w:rsidR="00652064" w:rsidRPr="007C3A69">
        <w:rPr>
          <w:rFonts w:cs="Calibri"/>
          <w:lang w:val="fr-CA"/>
        </w:rPr>
        <w:t xml:space="preserve"> des équipements</w:t>
      </w:r>
      <w:r w:rsidRPr="007C3A69">
        <w:rPr>
          <w:rFonts w:cs="Calibri"/>
          <w:lang w:val="fr-CA"/>
        </w:rPr>
        <w:t xml:space="preserve"> couramment utilisés sur les fermes. </w:t>
      </w:r>
      <w:r w:rsidR="00CE71B2" w:rsidRPr="007C3A69">
        <w:rPr>
          <w:rFonts w:cs="Calibri"/>
          <w:lang w:val="fr-CA"/>
        </w:rPr>
        <w:t>Des</w:t>
      </w:r>
      <w:r w:rsidRPr="007C3A69">
        <w:rPr>
          <w:rFonts w:cs="Calibri"/>
          <w:lang w:val="fr-CA"/>
        </w:rPr>
        <w:t xml:space="preserve"> règles strictes </w:t>
      </w:r>
      <w:r w:rsidR="00CE71B2" w:rsidRPr="007C3A69">
        <w:rPr>
          <w:rFonts w:cs="Calibri"/>
          <w:lang w:val="fr-CA"/>
        </w:rPr>
        <w:t xml:space="preserve">encadrent </w:t>
      </w:r>
      <w:r w:rsidRPr="007C3A69">
        <w:rPr>
          <w:rFonts w:cs="Calibri"/>
          <w:lang w:val="fr-CA"/>
        </w:rPr>
        <w:t xml:space="preserve"> </w:t>
      </w:r>
      <w:r w:rsidR="00CE71B2" w:rsidRPr="007C3A69">
        <w:rPr>
          <w:rFonts w:cs="Calibri"/>
          <w:lang w:val="fr-CA"/>
        </w:rPr>
        <w:t>leur utilisation afin d’</w:t>
      </w:r>
      <w:r w:rsidRPr="007C3A69">
        <w:rPr>
          <w:rFonts w:cs="Calibri"/>
          <w:lang w:val="fr-CA"/>
        </w:rPr>
        <w:t xml:space="preserve">assurer la </w:t>
      </w:r>
      <w:r w:rsidR="00CE71B2" w:rsidRPr="007C3A69">
        <w:rPr>
          <w:rFonts w:cs="Calibri"/>
          <w:lang w:val="fr-CA"/>
        </w:rPr>
        <w:t xml:space="preserve">santé et la </w:t>
      </w:r>
      <w:r w:rsidRPr="007C3A69">
        <w:rPr>
          <w:rFonts w:cs="Calibri"/>
          <w:lang w:val="fr-CA"/>
        </w:rPr>
        <w:t xml:space="preserve">sécurité des </w:t>
      </w:r>
      <w:r w:rsidR="004274DD">
        <w:rPr>
          <w:rFonts w:cs="Calibri"/>
          <w:lang w:val="fr-CA"/>
        </w:rPr>
        <w:t xml:space="preserve">personnes </w:t>
      </w:r>
      <w:r w:rsidR="00CE71B2" w:rsidRPr="007C3A69">
        <w:rPr>
          <w:rFonts w:cs="Calibri"/>
          <w:lang w:val="fr-CA"/>
        </w:rPr>
        <w:t>appelé</w:t>
      </w:r>
      <w:r w:rsidR="004274DD">
        <w:rPr>
          <w:rFonts w:cs="Calibri"/>
          <w:lang w:val="fr-CA"/>
        </w:rPr>
        <w:t>e</w:t>
      </w:r>
      <w:r w:rsidR="00CE71B2" w:rsidRPr="007C3A69">
        <w:rPr>
          <w:rFonts w:cs="Calibri"/>
          <w:lang w:val="fr-CA"/>
        </w:rPr>
        <w:t>s à les conduire</w:t>
      </w:r>
      <w:r w:rsidRPr="007C3A69">
        <w:rPr>
          <w:rFonts w:cs="Calibri"/>
          <w:lang w:val="fr-CA"/>
        </w:rPr>
        <w:t xml:space="preserve">. </w:t>
      </w:r>
    </w:p>
    <w:p w14:paraId="472F262C" w14:textId="4FFC75DD" w:rsidR="009D61B7" w:rsidRPr="007C3A69" w:rsidRDefault="00F173BC" w:rsidP="00686FD6">
      <w:pPr>
        <w:pStyle w:val="Corpsdetexte"/>
        <w:numPr>
          <w:ilvl w:val="1"/>
          <w:numId w:val="31"/>
        </w:numPr>
        <w:spacing w:before="120"/>
        <w:ind w:left="420" w:right="227"/>
        <w:jc w:val="both"/>
        <w:rPr>
          <w:rFonts w:cs="Calibri"/>
          <w:b/>
          <w:bCs/>
          <w:lang w:val="fr-CA"/>
        </w:rPr>
      </w:pPr>
      <w:r w:rsidRPr="007C3A69">
        <w:rPr>
          <w:rFonts w:cs="Calibri"/>
          <w:b/>
          <w:bCs/>
          <w:lang w:val="fr-CA"/>
        </w:rPr>
        <w:t xml:space="preserve">Objectifs et portée de la procédure </w:t>
      </w:r>
      <w:r w:rsidR="009D61B7" w:rsidRPr="007C3A69">
        <w:rPr>
          <w:rFonts w:cs="Calibri"/>
          <w:b/>
          <w:bCs/>
          <w:lang w:val="fr-CA"/>
        </w:rPr>
        <w:t xml:space="preserve"> </w:t>
      </w:r>
    </w:p>
    <w:p w14:paraId="2194A4D8" w14:textId="7A10C9A8" w:rsidR="00686FD6" w:rsidRPr="007C3A69" w:rsidRDefault="00686FD6" w:rsidP="00686FD6">
      <w:pPr>
        <w:spacing w:before="120"/>
        <w:jc w:val="both"/>
        <w:rPr>
          <w:rFonts w:ascii="Calibri" w:hAnsi="Calibri" w:cs="Calibri"/>
          <w:sz w:val="22"/>
          <w:szCs w:val="22"/>
        </w:rPr>
      </w:pPr>
      <w:r w:rsidRPr="007C3A69">
        <w:rPr>
          <w:rFonts w:ascii="Calibri" w:hAnsi="Calibri" w:cs="Calibri"/>
          <w:sz w:val="22"/>
          <w:szCs w:val="22"/>
        </w:rPr>
        <w:t>Cette</w:t>
      </w:r>
      <w:r w:rsidR="009D61B7" w:rsidRPr="007C3A69">
        <w:rPr>
          <w:rFonts w:ascii="Calibri" w:hAnsi="Calibri" w:cs="Calibri"/>
          <w:sz w:val="22"/>
          <w:szCs w:val="22"/>
        </w:rPr>
        <w:t xml:space="preserve"> procédure vise à identifier et éliminer les </w:t>
      </w:r>
      <w:r w:rsidRPr="007C3A69">
        <w:rPr>
          <w:rFonts w:ascii="Calibri" w:hAnsi="Calibri" w:cs="Calibri"/>
          <w:sz w:val="22"/>
          <w:szCs w:val="22"/>
        </w:rPr>
        <w:t>risques</w:t>
      </w:r>
      <w:r w:rsidR="009D61B7" w:rsidRPr="007C3A69">
        <w:rPr>
          <w:rFonts w:ascii="Calibri" w:hAnsi="Calibri" w:cs="Calibri"/>
          <w:sz w:val="22"/>
          <w:szCs w:val="22"/>
        </w:rPr>
        <w:t xml:space="preserve"> associés à la conduite d’un chariot élévateur et à assurer son utilisation sécuritaire et conforme. </w:t>
      </w:r>
      <w:r w:rsidRPr="007C3A69">
        <w:rPr>
          <w:rFonts w:ascii="Calibri" w:hAnsi="Calibri" w:cs="Calibri"/>
          <w:sz w:val="22"/>
          <w:szCs w:val="22"/>
        </w:rPr>
        <w:t>Elle s’applique à toutes les personnes qui sont amenées à conduire un chariot élévateur dans le cadre de leurs tâches.</w:t>
      </w:r>
    </w:p>
    <w:p w14:paraId="547B48A6" w14:textId="326A11C2" w:rsidR="00F173BC" w:rsidRPr="007C3A69" w:rsidRDefault="00F173BC" w:rsidP="00A61670">
      <w:pPr>
        <w:pStyle w:val="Corpsdetexte"/>
        <w:numPr>
          <w:ilvl w:val="0"/>
          <w:numId w:val="31"/>
        </w:numPr>
        <w:pBdr>
          <w:bottom w:val="single" w:sz="4" w:space="1" w:color="auto"/>
        </w:pBdr>
        <w:spacing w:before="180"/>
        <w:ind w:left="336" w:right="227"/>
        <w:jc w:val="both"/>
        <w:rPr>
          <w:rFonts w:cs="Calibri"/>
          <w:b/>
          <w:bCs/>
          <w:lang w:val="fr-CA"/>
        </w:rPr>
      </w:pPr>
      <w:r w:rsidRPr="007C3A69">
        <w:rPr>
          <w:rFonts w:cs="Calibri"/>
          <w:b/>
          <w:bCs/>
          <w:lang w:val="fr-CA"/>
        </w:rPr>
        <w:t>DÉFINITIONS</w:t>
      </w:r>
      <w:r w:rsidR="008408AE" w:rsidRPr="007C3A69">
        <w:rPr>
          <w:rFonts w:cs="Calibri"/>
          <w:b/>
          <w:bCs/>
          <w:lang w:val="fr-CA"/>
        </w:rPr>
        <w:t xml:space="preserve"> </w:t>
      </w:r>
    </w:p>
    <w:p w14:paraId="30CCD7F3" w14:textId="654D5B78" w:rsidR="0043645F" w:rsidRPr="0043645F" w:rsidRDefault="0043645F" w:rsidP="00FD6581">
      <w:pPr>
        <w:pStyle w:val="Paragraphedeliste"/>
        <w:numPr>
          <w:ilvl w:val="0"/>
          <w:numId w:val="41"/>
        </w:numPr>
        <w:spacing w:before="120"/>
        <w:jc w:val="both"/>
        <w:rPr>
          <w:rFonts w:ascii="Calibri" w:hAnsi="Calibri" w:cs="Calibri"/>
          <w:sz w:val="22"/>
          <w:szCs w:val="22"/>
        </w:rPr>
      </w:pPr>
      <w:r w:rsidRPr="0043645F">
        <w:rPr>
          <w:rFonts w:ascii="Calibri" w:hAnsi="Calibri" w:cs="Calibri"/>
          <w:b/>
          <w:bCs/>
          <w:sz w:val="22"/>
          <w:szCs w:val="22"/>
        </w:rPr>
        <w:t>Cariste</w:t>
      </w:r>
      <w:r>
        <w:rPr>
          <w:rFonts w:ascii="Calibri" w:hAnsi="Calibri" w:cs="Calibri"/>
          <w:sz w:val="22"/>
          <w:szCs w:val="22"/>
        </w:rPr>
        <w:t xml:space="preserve"> : personne qui conduit un </w:t>
      </w:r>
      <w:r w:rsidRPr="0043645F">
        <w:rPr>
          <w:rFonts w:ascii="Calibri" w:hAnsi="Calibri" w:cs="Calibri"/>
          <w:sz w:val="22"/>
          <w:szCs w:val="22"/>
        </w:rPr>
        <w:t>chariot de manutention</w:t>
      </w:r>
    </w:p>
    <w:p w14:paraId="03589C62" w14:textId="4947F931" w:rsidR="004E403B" w:rsidRPr="007C3A69" w:rsidRDefault="00686FD6" w:rsidP="005126B3">
      <w:pPr>
        <w:pStyle w:val="Paragraphedeliste"/>
        <w:numPr>
          <w:ilvl w:val="0"/>
          <w:numId w:val="41"/>
        </w:numPr>
        <w:jc w:val="both"/>
        <w:rPr>
          <w:rFonts w:ascii="Calibri" w:hAnsi="Calibri" w:cs="Calibri"/>
          <w:sz w:val="22"/>
          <w:szCs w:val="22"/>
        </w:rPr>
      </w:pPr>
      <w:r w:rsidRPr="007C3A69">
        <w:rPr>
          <w:rFonts w:ascii="Calibri" w:hAnsi="Calibri" w:cs="Calibri"/>
          <w:b/>
          <w:bCs/>
          <w:sz w:val="22"/>
          <w:szCs w:val="22"/>
        </w:rPr>
        <w:t>Chariot élévateur</w:t>
      </w:r>
      <w:r w:rsidR="008119B3" w:rsidRPr="007C3A69">
        <w:rPr>
          <w:rFonts w:ascii="Calibri" w:hAnsi="Calibri" w:cs="Calibri"/>
          <w:b/>
          <w:bCs/>
          <w:sz w:val="22"/>
          <w:szCs w:val="22"/>
        </w:rPr>
        <w:t> </w:t>
      </w:r>
      <w:r w:rsidR="00267994" w:rsidRPr="007C3A69">
        <w:rPr>
          <w:rFonts w:ascii="Calibri" w:hAnsi="Calibri" w:cs="Calibri"/>
          <w:b/>
          <w:bCs/>
          <w:sz w:val="22"/>
          <w:szCs w:val="22"/>
        </w:rPr>
        <w:t>:</w:t>
      </w:r>
      <w:r w:rsidR="00267994" w:rsidRPr="007C3A69">
        <w:rPr>
          <w:rFonts w:ascii="Calibri" w:hAnsi="Calibri" w:cs="Calibri"/>
          <w:sz w:val="22"/>
          <w:szCs w:val="22"/>
        </w:rPr>
        <w:t xml:space="preserve"> </w:t>
      </w:r>
      <w:r w:rsidR="00CE71B2" w:rsidRPr="007C3A69">
        <w:rPr>
          <w:rFonts w:ascii="Calibri" w:hAnsi="Calibri" w:cs="Calibri"/>
          <w:sz w:val="22"/>
          <w:szCs w:val="22"/>
        </w:rPr>
        <w:t xml:space="preserve">chariot de manutention </w:t>
      </w:r>
      <w:r w:rsidR="009A129F" w:rsidRPr="007C3A69">
        <w:rPr>
          <w:rFonts w:ascii="Calibri" w:hAnsi="Calibri" w:cs="Calibri"/>
          <w:sz w:val="22"/>
          <w:szCs w:val="22"/>
        </w:rPr>
        <w:t>utilisé pour déplacer, lever ou abaisser des charges</w:t>
      </w:r>
    </w:p>
    <w:p w14:paraId="0BE1DDFC" w14:textId="58AE5B82" w:rsidR="00686FD6" w:rsidRPr="00A06500" w:rsidRDefault="00686FD6" w:rsidP="00A61670">
      <w:pPr>
        <w:pStyle w:val="Corpsdetexte"/>
        <w:numPr>
          <w:ilvl w:val="0"/>
          <w:numId w:val="31"/>
        </w:numPr>
        <w:pBdr>
          <w:bottom w:val="single" w:sz="4" w:space="1" w:color="auto"/>
        </w:pBdr>
        <w:spacing w:before="180"/>
        <w:ind w:left="336" w:right="227"/>
        <w:jc w:val="both"/>
        <w:rPr>
          <w:rFonts w:cs="Calibri"/>
          <w:b/>
          <w:bCs/>
          <w:lang w:val="fr-CA"/>
        </w:rPr>
      </w:pPr>
      <w:r w:rsidRPr="007C3A69">
        <w:rPr>
          <w:rFonts w:cs="Calibri"/>
          <w:b/>
          <w:bCs/>
          <w:lang w:val="fr-CA"/>
        </w:rPr>
        <w:t>RÉGLEMENTATION</w:t>
      </w:r>
    </w:p>
    <w:p w14:paraId="0EE91DD9" w14:textId="31A7BA3F" w:rsidR="00686FD6" w:rsidRPr="007C3A69" w:rsidRDefault="00A5662C" w:rsidP="00686FD6">
      <w:pPr>
        <w:pStyle w:val="Paragraphedeliste"/>
        <w:spacing w:after="120"/>
        <w:ind w:left="0"/>
        <w:contextualSpacing w:val="0"/>
        <w:jc w:val="both"/>
        <w:rPr>
          <w:rFonts w:ascii="Calibri" w:hAnsi="Calibri" w:cs="Calibri"/>
          <w:i/>
          <w:iCs/>
          <w:color w:val="0000FF"/>
          <w:sz w:val="22"/>
          <w:szCs w:val="22"/>
        </w:rPr>
      </w:pPr>
      <w:hyperlink r:id="rId11" w:anchor="se:51" w:history="1">
        <w:r w:rsidRPr="007C3A69">
          <w:rPr>
            <w:rStyle w:val="Lienhypertexte"/>
            <w:rFonts w:ascii="Calibri" w:hAnsi="Calibri" w:cs="Calibri"/>
            <w:color w:val="0000FF"/>
            <w:sz w:val="22"/>
            <w:szCs w:val="22"/>
          </w:rPr>
          <w:t>L</w:t>
        </w:r>
        <w:r w:rsidR="00686FD6" w:rsidRPr="007C3A69">
          <w:rPr>
            <w:rStyle w:val="Lienhypertexte"/>
            <w:rFonts w:ascii="Calibri" w:hAnsi="Calibri" w:cs="Calibri"/>
            <w:color w:val="0000FF"/>
            <w:sz w:val="22"/>
            <w:szCs w:val="22"/>
          </w:rPr>
          <w:t>oi sur la santé et sécurité du travail (LSST</w:t>
        </w:r>
        <w:r w:rsidR="005126B3" w:rsidRPr="007C3A69">
          <w:rPr>
            <w:rStyle w:val="Lienhypertexte"/>
            <w:rFonts w:ascii="Calibri" w:hAnsi="Calibri" w:cs="Calibri"/>
            <w:color w:val="0000FF"/>
            <w:sz w:val="22"/>
            <w:szCs w:val="22"/>
          </w:rPr>
          <w:t>)</w:t>
        </w:r>
      </w:hyperlink>
    </w:p>
    <w:p w14:paraId="202AB6AC" w14:textId="767AB628" w:rsidR="00686FD6" w:rsidRPr="007C3A69" w:rsidRDefault="005126B3" w:rsidP="00686FD6">
      <w:pPr>
        <w:pStyle w:val="Paragraphedeliste"/>
        <w:ind w:left="0"/>
        <w:contextualSpacing w:val="0"/>
        <w:jc w:val="both"/>
        <w:rPr>
          <w:rFonts w:ascii="Calibri" w:hAnsi="Calibri" w:cs="Calibri"/>
          <w:i/>
          <w:iCs/>
          <w:sz w:val="22"/>
          <w:szCs w:val="22"/>
        </w:rPr>
      </w:pPr>
      <w:r w:rsidRPr="007C3A69">
        <w:rPr>
          <w:rFonts w:ascii="Calibri" w:hAnsi="Calibri" w:cs="Calibri"/>
          <w:i/>
          <w:iCs/>
          <w:sz w:val="22"/>
          <w:szCs w:val="22"/>
        </w:rPr>
        <w:t xml:space="preserve">Art. 51 – </w:t>
      </w:r>
      <w:r w:rsidR="00686FD6" w:rsidRPr="007C3A69">
        <w:rPr>
          <w:rFonts w:ascii="Calibri" w:hAnsi="Calibri" w:cs="Calibri"/>
          <w:i/>
          <w:iCs/>
          <w:sz w:val="22"/>
          <w:szCs w:val="22"/>
        </w:rPr>
        <w:t>L’employeur doit prendre les mesures nécessaires pour protéger la santé et assurer la sécurité et l’intégrité physique et psychique du travailleur. Il doit notamment :</w:t>
      </w:r>
    </w:p>
    <w:p w14:paraId="21AE97BD" w14:textId="65E610B7" w:rsidR="00686FD6" w:rsidRPr="007C3A69" w:rsidRDefault="00686FD6" w:rsidP="00686FD6">
      <w:pPr>
        <w:pStyle w:val="Paragraphedeliste"/>
        <w:spacing w:before="60"/>
        <w:ind w:left="0"/>
        <w:contextualSpacing w:val="0"/>
        <w:jc w:val="both"/>
        <w:rPr>
          <w:rFonts w:ascii="Calibri" w:hAnsi="Calibri" w:cs="Calibri"/>
          <w:i/>
          <w:iCs/>
          <w:sz w:val="22"/>
          <w:szCs w:val="22"/>
        </w:rPr>
      </w:pPr>
      <w:r w:rsidRPr="007C3A69">
        <w:rPr>
          <w:rFonts w:ascii="Calibri" w:hAnsi="Calibri" w:cs="Calibri"/>
          <w:i/>
          <w:iCs/>
          <w:sz w:val="22"/>
          <w:szCs w:val="22"/>
        </w:rPr>
        <w:t>5° utiliser les méthodes et techniques visant à identifier, contrôler et éliminer les risques pouvant affecter la santé et la sécurité du travailleur</w:t>
      </w:r>
      <w:r w:rsidR="00ED64D4">
        <w:rPr>
          <w:rFonts w:ascii="Calibri" w:hAnsi="Calibri" w:cs="Calibri"/>
          <w:i/>
          <w:iCs/>
          <w:sz w:val="22"/>
          <w:szCs w:val="22"/>
        </w:rPr>
        <w:t>;</w:t>
      </w:r>
    </w:p>
    <w:p w14:paraId="41FFEA6D" w14:textId="3F2C527A" w:rsidR="00686FD6" w:rsidRPr="007C3A69" w:rsidRDefault="00686FD6" w:rsidP="00686FD6">
      <w:pPr>
        <w:pStyle w:val="Paragraphedeliste"/>
        <w:spacing w:before="60"/>
        <w:ind w:left="0"/>
        <w:contextualSpacing w:val="0"/>
        <w:jc w:val="both"/>
        <w:rPr>
          <w:rFonts w:ascii="Calibri" w:hAnsi="Calibri" w:cs="Calibri"/>
          <w:i/>
          <w:iCs/>
          <w:sz w:val="22"/>
          <w:szCs w:val="22"/>
        </w:rPr>
      </w:pPr>
      <w:r w:rsidRPr="007C3A69">
        <w:rPr>
          <w:rFonts w:ascii="Calibri" w:hAnsi="Calibri" w:cs="Calibri"/>
          <w:i/>
          <w:iCs/>
          <w:sz w:val="22"/>
          <w:szCs w:val="22"/>
        </w:rPr>
        <w:t>7° fournir un matériel sécuritaire et assurer son maintien en bon état</w:t>
      </w:r>
      <w:r w:rsidR="00ED64D4">
        <w:rPr>
          <w:rFonts w:ascii="Calibri" w:hAnsi="Calibri" w:cs="Calibri"/>
          <w:i/>
          <w:iCs/>
          <w:sz w:val="22"/>
          <w:szCs w:val="22"/>
        </w:rPr>
        <w:t>;</w:t>
      </w:r>
    </w:p>
    <w:p w14:paraId="11D13D5A" w14:textId="4C17EFA0" w:rsidR="00686FD6" w:rsidRPr="00FD6581" w:rsidRDefault="00A5662C" w:rsidP="00FD6581">
      <w:pPr>
        <w:pStyle w:val="Paragraphedeliste"/>
        <w:spacing w:before="60"/>
        <w:ind w:left="0"/>
        <w:contextualSpacing w:val="0"/>
        <w:jc w:val="both"/>
        <w:rPr>
          <w:rFonts w:ascii="Calibri" w:hAnsi="Calibri" w:cs="Calibri"/>
          <w:i/>
          <w:iCs/>
          <w:sz w:val="22"/>
          <w:szCs w:val="22"/>
        </w:rPr>
      </w:pPr>
      <w:r w:rsidRPr="007C3A69">
        <w:rPr>
          <w:rFonts w:ascii="Calibri" w:hAnsi="Calibri" w:cs="Calibri"/>
          <w:i/>
          <w:iCs/>
          <w:sz w:val="22"/>
          <w:szCs w:val="22"/>
        </w:rPr>
        <w:t>9°  informer adéquatement le travailleur sur les risques reliés à son travail et lui assurer la formation, l’entraînement et la supervision appropriés afin de faire en sorte que le travailleur ait l’habileté et les connaissances requises pour accomplir de façon sécuritaire le travail qui lui est confié;</w:t>
      </w:r>
    </w:p>
    <w:bookmarkStart w:id="0" w:name="_Hlk222306314"/>
    <w:p w14:paraId="660E53A9" w14:textId="5EAB9070" w:rsidR="00A5662C" w:rsidRPr="007C3A69" w:rsidRDefault="00A5662C" w:rsidP="00FD6581">
      <w:pPr>
        <w:spacing w:before="120"/>
        <w:jc w:val="both"/>
        <w:rPr>
          <w:rFonts w:ascii="Calibri" w:hAnsi="Calibri" w:cs="Calibri"/>
          <w:color w:val="0000FF"/>
          <w:sz w:val="22"/>
          <w:szCs w:val="22"/>
        </w:rPr>
      </w:pPr>
      <w:r>
        <w:fldChar w:fldCharType="begin"/>
      </w:r>
      <w:r>
        <w:instrText>HYPERLINK "https://www.legisquebec.gouv.qc.ca/fr/document/rc/S-2.1,%20r.%2013?langCont=fr" \l "ga:l_xxiii-gb:l_2-h1"</w:instrText>
      </w:r>
      <w:r>
        <w:fldChar w:fldCharType="separate"/>
      </w:r>
      <w:r w:rsidRPr="007C3A69">
        <w:rPr>
          <w:rStyle w:val="Lienhypertexte"/>
          <w:rFonts w:ascii="Calibri" w:hAnsi="Calibri" w:cs="Calibri"/>
          <w:color w:val="0000FF"/>
          <w:sz w:val="22"/>
          <w:szCs w:val="22"/>
        </w:rPr>
        <w:t>Règlement sur la santé et la sécurité du travail (RSST</w:t>
      </w:r>
      <w:r w:rsidR="005126B3" w:rsidRPr="007C3A69">
        <w:rPr>
          <w:rStyle w:val="Lienhypertexte"/>
          <w:rFonts w:ascii="Calibri" w:hAnsi="Calibri" w:cs="Calibri"/>
          <w:color w:val="0000FF"/>
          <w:sz w:val="22"/>
          <w:szCs w:val="22"/>
        </w:rPr>
        <w:t>)</w:t>
      </w:r>
      <w:r>
        <w:fldChar w:fldCharType="end"/>
      </w:r>
    </w:p>
    <w:p w14:paraId="418671C1" w14:textId="37263CB0" w:rsidR="00A5662C" w:rsidRPr="007C3A69" w:rsidRDefault="005126B3" w:rsidP="001A589A">
      <w:pPr>
        <w:jc w:val="both"/>
        <w:rPr>
          <w:rFonts w:ascii="Calibri" w:hAnsi="Calibri" w:cs="Calibri"/>
          <w:sz w:val="22"/>
          <w:szCs w:val="22"/>
        </w:rPr>
      </w:pPr>
      <w:hyperlink r:id="rId12" w:anchor="se:256" w:history="1">
        <w:r w:rsidRPr="007C3A69">
          <w:rPr>
            <w:rStyle w:val="Lienhypertexte"/>
            <w:rFonts w:ascii="Calibri" w:hAnsi="Calibri" w:cs="Calibri"/>
            <w:color w:val="0000FF"/>
            <w:sz w:val="22"/>
            <w:szCs w:val="22"/>
          </w:rPr>
          <w:t>Art. 2</w:t>
        </w:r>
        <w:r w:rsidR="00A5662C" w:rsidRPr="007C3A69">
          <w:rPr>
            <w:rStyle w:val="Lienhypertexte"/>
            <w:rFonts w:ascii="Calibri" w:hAnsi="Calibri" w:cs="Calibri"/>
            <w:color w:val="0000FF"/>
            <w:sz w:val="22"/>
            <w:szCs w:val="22"/>
          </w:rPr>
          <w:t>56</w:t>
        </w:r>
      </w:hyperlink>
      <w:r w:rsidR="00A5662C" w:rsidRPr="007C3A69">
        <w:rPr>
          <w:rFonts w:ascii="Calibri" w:hAnsi="Calibri" w:cs="Calibri"/>
          <w:sz w:val="22"/>
          <w:szCs w:val="22"/>
        </w:rPr>
        <w:t xml:space="preserve"> – </w:t>
      </w:r>
      <w:r w:rsidRPr="007C3A69">
        <w:rPr>
          <w:rFonts w:ascii="Calibri" w:hAnsi="Calibri" w:cs="Calibri"/>
          <w:sz w:val="22"/>
          <w:szCs w:val="22"/>
        </w:rPr>
        <w:t>Norme et conformité</w:t>
      </w:r>
    </w:p>
    <w:p w14:paraId="5BA48A22" w14:textId="6A56973A" w:rsidR="00A5662C" w:rsidRPr="007C3A69" w:rsidRDefault="005126B3" w:rsidP="00A61670">
      <w:pPr>
        <w:jc w:val="both"/>
        <w:rPr>
          <w:rFonts w:ascii="Calibri" w:hAnsi="Calibri" w:cs="Calibri"/>
          <w:sz w:val="22"/>
          <w:szCs w:val="22"/>
          <w:highlight w:val="yellow"/>
        </w:rPr>
      </w:pPr>
      <w:hyperlink r:id="rId13" w:anchor="se:256_1" w:history="1">
        <w:r w:rsidRPr="007C3A69">
          <w:rPr>
            <w:rStyle w:val="Lienhypertexte"/>
            <w:rFonts w:ascii="Calibri" w:hAnsi="Calibri" w:cs="Calibri"/>
            <w:color w:val="0000FF"/>
            <w:sz w:val="22"/>
            <w:szCs w:val="22"/>
          </w:rPr>
          <w:t xml:space="preserve">Art. </w:t>
        </w:r>
        <w:r w:rsidR="00A5662C" w:rsidRPr="007C3A69">
          <w:rPr>
            <w:rStyle w:val="Lienhypertexte"/>
            <w:rFonts w:ascii="Calibri" w:hAnsi="Calibri" w:cs="Calibri"/>
            <w:color w:val="0000FF"/>
            <w:sz w:val="22"/>
            <w:szCs w:val="22"/>
          </w:rPr>
          <w:t>256.1</w:t>
        </w:r>
      </w:hyperlink>
      <w:r w:rsidR="00A5662C" w:rsidRPr="007C3A69">
        <w:rPr>
          <w:rFonts w:ascii="Calibri" w:hAnsi="Calibri" w:cs="Calibri"/>
          <w:sz w:val="22"/>
          <w:szCs w:val="22"/>
        </w:rPr>
        <w:t xml:space="preserve"> –  </w:t>
      </w:r>
      <w:r w:rsidRPr="007C3A69">
        <w:rPr>
          <w:rFonts w:ascii="Calibri" w:hAnsi="Calibri" w:cs="Calibri"/>
          <w:sz w:val="22"/>
          <w:szCs w:val="22"/>
        </w:rPr>
        <w:t>Dispositif de retenue</w:t>
      </w:r>
    </w:p>
    <w:p w14:paraId="015B1988" w14:textId="4045A89E" w:rsidR="00A5662C" w:rsidRPr="007C3A69" w:rsidRDefault="005126B3" w:rsidP="00A61670">
      <w:pPr>
        <w:jc w:val="both"/>
        <w:rPr>
          <w:rFonts w:ascii="Calibri" w:hAnsi="Calibri" w:cs="Calibri"/>
          <w:sz w:val="22"/>
          <w:szCs w:val="22"/>
        </w:rPr>
      </w:pPr>
      <w:hyperlink r:id="rId14" w:anchor="se:256_2" w:history="1">
        <w:r w:rsidRPr="007C3A69">
          <w:rPr>
            <w:rStyle w:val="Lienhypertexte"/>
            <w:rFonts w:ascii="Calibri" w:hAnsi="Calibri" w:cs="Calibri"/>
            <w:color w:val="0000FF"/>
            <w:sz w:val="22"/>
            <w:szCs w:val="22"/>
          </w:rPr>
          <w:t>Art. 2</w:t>
        </w:r>
        <w:r w:rsidR="00A5662C" w:rsidRPr="007C3A69">
          <w:rPr>
            <w:rStyle w:val="Lienhypertexte"/>
            <w:rFonts w:ascii="Calibri" w:hAnsi="Calibri" w:cs="Calibri"/>
            <w:color w:val="0000FF"/>
            <w:sz w:val="22"/>
            <w:szCs w:val="22"/>
          </w:rPr>
          <w:t>56.2</w:t>
        </w:r>
      </w:hyperlink>
      <w:r w:rsidR="00A5662C" w:rsidRPr="007C3A69">
        <w:rPr>
          <w:rFonts w:ascii="Calibri" w:hAnsi="Calibri" w:cs="Calibri"/>
          <w:sz w:val="22"/>
          <w:szCs w:val="22"/>
        </w:rPr>
        <w:t xml:space="preserve"> – Âge minimum</w:t>
      </w:r>
      <w:r w:rsidRPr="007C3A69">
        <w:rPr>
          <w:rFonts w:ascii="Calibri" w:hAnsi="Calibri" w:cs="Calibri"/>
          <w:sz w:val="22"/>
          <w:szCs w:val="22"/>
        </w:rPr>
        <w:t xml:space="preserve"> 18 ans</w:t>
      </w:r>
    </w:p>
    <w:p w14:paraId="5CD3EC48" w14:textId="374663AB" w:rsidR="00A5662C" w:rsidRPr="007C3A69" w:rsidRDefault="005126B3" w:rsidP="00A61670">
      <w:pPr>
        <w:jc w:val="both"/>
        <w:rPr>
          <w:rFonts w:ascii="Calibri" w:hAnsi="Calibri" w:cs="Calibri"/>
          <w:sz w:val="22"/>
          <w:szCs w:val="22"/>
          <w:highlight w:val="yellow"/>
        </w:rPr>
      </w:pPr>
      <w:hyperlink r:id="rId15" w:anchor="se:256_3" w:history="1">
        <w:r w:rsidRPr="007C3A69">
          <w:rPr>
            <w:rStyle w:val="Lienhypertexte"/>
            <w:rFonts w:ascii="Calibri" w:hAnsi="Calibri" w:cs="Calibri"/>
            <w:color w:val="0000FF"/>
            <w:sz w:val="22"/>
            <w:szCs w:val="22"/>
          </w:rPr>
          <w:t xml:space="preserve">Art. </w:t>
        </w:r>
        <w:r w:rsidR="00A5662C" w:rsidRPr="007C3A69">
          <w:rPr>
            <w:rStyle w:val="Lienhypertexte"/>
            <w:rFonts w:ascii="Calibri" w:hAnsi="Calibri" w:cs="Calibri"/>
            <w:color w:val="0000FF"/>
            <w:sz w:val="22"/>
            <w:szCs w:val="22"/>
          </w:rPr>
          <w:t>256.3</w:t>
        </w:r>
      </w:hyperlink>
      <w:r w:rsidR="00A5662C" w:rsidRPr="007C3A69">
        <w:rPr>
          <w:rFonts w:ascii="Calibri" w:hAnsi="Calibri" w:cs="Calibri"/>
          <w:sz w:val="22"/>
          <w:szCs w:val="22"/>
        </w:rPr>
        <w:t xml:space="preserve"> – Formation </w:t>
      </w:r>
      <w:r w:rsidRPr="007C3A69">
        <w:rPr>
          <w:rFonts w:ascii="Calibri" w:hAnsi="Calibri" w:cs="Calibri"/>
          <w:sz w:val="22"/>
          <w:szCs w:val="22"/>
        </w:rPr>
        <w:t xml:space="preserve">obligatoire </w:t>
      </w:r>
      <w:r w:rsidR="00A5662C" w:rsidRPr="007C3A69">
        <w:rPr>
          <w:rFonts w:ascii="Calibri" w:hAnsi="Calibri" w:cs="Calibri"/>
          <w:sz w:val="22"/>
          <w:szCs w:val="22"/>
        </w:rPr>
        <w:t>du cariste</w:t>
      </w:r>
    </w:p>
    <w:p w14:paraId="3C6F656A" w14:textId="5EB87B11" w:rsidR="00A5662C" w:rsidRPr="007C3A69" w:rsidRDefault="005126B3" w:rsidP="00ED64D4">
      <w:pPr>
        <w:spacing w:before="120"/>
        <w:jc w:val="both"/>
        <w:rPr>
          <w:rFonts w:ascii="Calibri" w:hAnsi="Calibri" w:cs="Calibri"/>
          <w:color w:val="0000FF"/>
          <w:sz w:val="22"/>
          <w:szCs w:val="22"/>
        </w:rPr>
      </w:pPr>
      <w:hyperlink r:id="rId16" w:anchor="ga:l_ii-gb:l_2_15-h1" w:history="1">
        <w:r w:rsidRPr="007C3A69">
          <w:rPr>
            <w:rStyle w:val="Lienhypertexte"/>
            <w:rFonts w:ascii="Calibri" w:hAnsi="Calibri" w:cs="Calibri"/>
            <w:color w:val="0000FF"/>
            <w:sz w:val="22"/>
            <w:szCs w:val="22"/>
          </w:rPr>
          <w:t>Code de sécurité pour les chantiers de construction (CSTC) – Section 2.15 – Appareils de levage</w:t>
        </w:r>
      </w:hyperlink>
    </w:p>
    <w:bookmarkEnd w:id="0"/>
    <w:p w14:paraId="6EB2E43B" w14:textId="42B50FA9" w:rsidR="002331CE" w:rsidRPr="007C3A69" w:rsidRDefault="00C95FF7" w:rsidP="00A61670">
      <w:pPr>
        <w:pStyle w:val="Corpsdetexte"/>
        <w:numPr>
          <w:ilvl w:val="0"/>
          <w:numId w:val="31"/>
        </w:numPr>
        <w:pBdr>
          <w:bottom w:val="single" w:sz="4" w:space="1" w:color="auto"/>
        </w:pBdr>
        <w:spacing w:before="180"/>
        <w:ind w:left="336" w:right="227"/>
        <w:jc w:val="both"/>
        <w:rPr>
          <w:rFonts w:cs="Calibri"/>
          <w:b/>
          <w:bCs/>
          <w:lang w:val="fr-CA"/>
        </w:rPr>
      </w:pPr>
      <w:r w:rsidRPr="007C3A69">
        <w:rPr>
          <w:rFonts w:cs="Calibri"/>
          <w:b/>
          <w:bCs/>
          <w:lang w:val="fr-CA"/>
        </w:rPr>
        <w:t xml:space="preserve">IDENTIFICATION DES </w:t>
      </w:r>
      <w:r w:rsidR="008C1CA1">
        <w:rPr>
          <w:rFonts w:cs="Calibri"/>
          <w:b/>
          <w:bCs/>
          <w:lang w:val="fr-CA"/>
        </w:rPr>
        <w:t xml:space="preserve">PRINCIPAUX </w:t>
      </w:r>
      <w:r w:rsidR="00E43AAA" w:rsidRPr="007C3A69">
        <w:rPr>
          <w:rFonts w:cs="Calibri"/>
          <w:b/>
          <w:bCs/>
          <w:lang w:val="fr-CA"/>
        </w:rPr>
        <w:t>RISQUES</w:t>
      </w:r>
    </w:p>
    <w:p w14:paraId="1E7CD8F4" w14:textId="25FBFEB7" w:rsidR="008C1CA1" w:rsidRDefault="008C1CA1"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Renversement</w:t>
      </w:r>
      <w:r w:rsidR="004274DD">
        <w:rPr>
          <w:rFonts w:ascii="Calibri" w:hAnsi="Calibri" w:cs="Calibri"/>
          <w:sz w:val="22"/>
          <w:szCs w:val="22"/>
        </w:rPr>
        <w:t xml:space="preserve"> / coincement</w:t>
      </w:r>
    </w:p>
    <w:p w14:paraId="29F8207B" w14:textId="266F9549" w:rsidR="008C1CA1" w:rsidRDefault="008C1CA1"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Écrasement par du matériel qui chuterait sur le chariot</w:t>
      </w:r>
    </w:p>
    <w:p w14:paraId="625EBF5D" w14:textId="6555A9EF" w:rsidR="00E43AAA" w:rsidRPr="007C3A69" w:rsidRDefault="008C1CA1"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Collision avec un piéton ou du matériel (ex. : empilage)</w:t>
      </w:r>
    </w:p>
    <w:p w14:paraId="55C0F90B" w14:textId="00BF7986" w:rsidR="00267994" w:rsidRDefault="00C573E3"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Chute du chariot élévateur</w:t>
      </w:r>
    </w:p>
    <w:p w14:paraId="43F6B4EB" w14:textId="77777777" w:rsidR="008C1CA1" w:rsidRDefault="008C1CA1" w:rsidP="008C1CA1">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Mauvais fonctionnement du véhicule</w:t>
      </w:r>
    </w:p>
    <w:p w14:paraId="50850E39" w14:textId="7975B713" w:rsidR="004274DD" w:rsidRPr="007C3A69" w:rsidRDefault="004274DD" w:rsidP="008C1CA1">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lastRenderedPageBreak/>
        <w:t>Exposition au bruit</w:t>
      </w:r>
    </w:p>
    <w:p w14:paraId="58D3E90A" w14:textId="0229F7CB" w:rsidR="00267994" w:rsidRDefault="008C1CA1"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 xml:space="preserve">Exposition à des gaz de combustion (CO) si l’équipement n’est pas électrique </w:t>
      </w:r>
    </w:p>
    <w:p w14:paraId="40657B0C" w14:textId="55ED9254" w:rsidR="00E43AAA" w:rsidRPr="007C3A69" w:rsidRDefault="00E43AAA" w:rsidP="00A61670">
      <w:pPr>
        <w:pStyle w:val="Corpsdetexte"/>
        <w:numPr>
          <w:ilvl w:val="0"/>
          <w:numId w:val="31"/>
        </w:numPr>
        <w:pBdr>
          <w:bottom w:val="single" w:sz="4" w:space="1" w:color="auto"/>
        </w:pBdr>
        <w:spacing w:before="180"/>
        <w:ind w:left="336" w:right="227"/>
        <w:jc w:val="both"/>
        <w:rPr>
          <w:rFonts w:cs="Calibri"/>
          <w:b/>
          <w:bCs/>
          <w:lang w:val="fr-CA"/>
        </w:rPr>
      </w:pPr>
      <w:r w:rsidRPr="007C3A69">
        <w:rPr>
          <w:rFonts w:cs="Calibri"/>
          <w:b/>
          <w:bCs/>
          <w:lang w:val="fr-CA"/>
        </w:rPr>
        <w:t>IDENTIFICATION DES MESURES DE PRÉVENTION ET DE CONTRÔLE</w:t>
      </w:r>
    </w:p>
    <w:p w14:paraId="2073134C" w14:textId="6A876EC4" w:rsidR="005A7FB7" w:rsidRDefault="00FD6581"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Élaborer</w:t>
      </w:r>
      <w:r w:rsidR="0053171B" w:rsidRPr="007C3A69">
        <w:rPr>
          <w:rFonts w:ascii="Calibri" w:hAnsi="Calibri" w:cs="Calibri"/>
          <w:sz w:val="22"/>
          <w:szCs w:val="22"/>
        </w:rPr>
        <w:t xml:space="preserve"> et mettre en </w:t>
      </w:r>
      <w:r>
        <w:rPr>
          <w:rFonts w:ascii="Calibri" w:hAnsi="Calibri" w:cs="Calibri"/>
          <w:sz w:val="22"/>
          <w:szCs w:val="22"/>
        </w:rPr>
        <w:t xml:space="preserve">œuvre une </w:t>
      </w:r>
      <w:r w:rsidR="0053171B" w:rsidRPr="007C3A69">
        <w:rPr>
          <w:rFonts w:ascii="Calibri" w:hAnsi="Calibri" w:cs="Calibri"/>
          <w:sz w:val="22"/>
          <w:szCs w:val="22"/>
        </w:rPr>
        <w:t xml:space="preserve">procédure sécuritaire </w:t>
      </w:r>
      <w:r>
        <w:rPr>
          <w:rFonts w:ascii="Calibri" w:hAnsi="Calibri" w:cs="Calibri"/>
          <w:sz w:val="22"/>
          <w:szCs w:val="22"/>
        </w:rPr>
        <w:t>d</w:t>
      </w:r>
      <w:r w:rsidR="0053171B" w:rsidRPr="007C3A69">
        <w:rPr>
          <w:rFonts w:ascii="Calibri" w:hAnsi="Calibri" w:cs="Calibri"/>
          <w:sz w:val="22"/>
          <w:szCs w:val="22"/>
        </w:rPr>
        <w:t xml:space="preserve">’utilisation </w:t>
      </w:r>
      <w:r>
        <w:rPr>
          <w:rFonts w:ascii="Calibri" w:hAnsi="Calibri" w:cs="Calibri"/>
          <w:sz w:val="22"/>
          <w:szCs w:val="22"/>
        </w:rPr>
        <w:t>d’un chariot élévateur</w:t>
      </w:r>
    </w:p>
    <w:p w14:paraId="6B7E4BF1" w14:textId="77777777" w:rsidR="003E6B9A" w:rsidRDefault="003E6B9A" w:rsidP="003E6B9A">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Assurer la formation des travailleurs autorisés et l’application des notions de sécurité apprises</w:t>
      </w:r>
    </w:p>
    <w:p w14:paraId="45D837DE" w14:textId="24E69E95" w:rsidR="0005148B" w:rsidRDefault="003E6B9A" w:rsidP="003E6B9A">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Inspecter le chariot élévateur avant toute utilisation</w:t>
      </w:r>
      <w:r w:rsidR="0005148B">
        <w:rPr>
          <w:rFonts w:ascii="Calibri" w:hAnsi="Calibri" w:cs="Calibri"/>
          <w:sz w:val="22"/>
          <w:szCs w:val="22"/>
        </w:rPr>
        <w:t xml:space="preserve"> (registre)</w:t>
      </w:r>
    </w:p>
    <w:p w14:paraId="5569B180" w14:textId="656DBE36" w:rsidR="0005148B" w:rsidRDefault="0005148B" w:rsidP="00A05109">
      <w:pPr>
        <w:pStyle w:val="Paragraphedeliste"/>
        <w:numPr>
          <w:ilvl w:val="0"/>
          <w:numId w:val="41"/>
        </w:numPr>
        <w:spacing w:before="120"/>
        <w:jc w:val="both"/>
        <w:rPr>
          <w:rFonts w:ascii="Calibri" w:hAnsi="Calibri" w:cs="Calibri"/>
          <w:sz w:val="22"/>
          <w:szCs w:val="22"/>
        </w:rPr>
      </w:pPr>
      <w:r w:rsidRPr="0005148B">
        <w:rPr>
          <w:rFonts w:ascii="Calibri" w:hAnsi="Calibri" w:cs="Calibri"/>
          <w:sz w:val="22"/>
          <w:szCs w:val="22"/>
        </w:rPr>
        <w:t xml:space="preserve">Assurer un entretien </w:t>
      </w:r>
      <w:r>
        <w:rPr>
          <w:rFonts w:ascii="Calibri" w:hAnsi="Calibri" w:cs="Calibri"/>
          <w:sz w:val="22"/>
          <w:szCs w:val="22"/>
        </w:rPr>
        <w:t xml:space="preserve">régulier et </w:t>
      </w:r>
      <w:r w:rsidRPr="0005148B">
        <w:rPr>
          <w:rFonts w:ascii="Calibri" w:hAnsi="Calibri" w:cs="Calibri"/>
          <w:sz w:val="22"/>
          <w:szCs w:val="22"/>
        </w:rPr>
        <w:t>préventif</w:t>
      </w:r>
      <w:r>
        <w:rPr>
          <w:rFonts w:ascii="Calibri" w:hAnsi="Calibri" w:cs="Calibri"/>
          <w:sz w:val="22"/>
          <w:szCs w:val="22"/>
        </w:rPr>
        <w:t xml:space="preserve"> par du personnel qualifié</w:t>
      </w:r>
      <w:r w:rsidRPr="0005148B">
        <w:rPr>
          <w:rFonts w:ascii="Calibri" w:hAnsi="Calibri" w:cs="Calibri"/>
          <w:sz w:val="22"/>
          <w:szCs w:val="22"/>
        </w:rPr>
        <w:t xml:space="preserve"> (registre) </w:t>
      </w:r>
    </w:p>
    <w:p w14:paraId="13619075" w14:textId="77777777" w:rsidR="0005148B" w:rsidRPr="007C3A69" w:rsidRDefault="0005148B" w:rsidP="0005148B">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Appliquer une procédure de cadenassage lors de toute intervention d’entretien ou de réparation</w:t>
      </w:r>
    </w:p>
    <w:p w14:paraId="19474D1D" w14:textId="6073C7AA" w:rsidR="003E6B9A" w:rsidRPr="0005148B" w:rsidRDefault="0005148B" w:rsidP="0005148B">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R</w:t>
      </w:r>
      <w:r w:rsidR="003E6B9A" w:rsidRPr="0005148B">
        <w:rPr>
          <w:rFonts w:ascii="Calibri" w:hAnsi="Calibri" w:cs="Calibri"/>
          <w:sz w:val="22"/>
          <w:szCs w:val="22"/>
        </w:rPr>
        <w:t xml:space="preserve">emplacer </w:t>
      </w:r>
      <w:r w:rsidR="005A1EB3" w:rsidRPr="0005148B">
        <w:rPr>
          <w:rFonts w:ascii="Calibri" w:hAnsi="Calibri" w:cs="Calibri"/>
          <w:sz w:val="22"/>
          <w:szCs w:val="22"/>
        </w:rPr>
        <w:t>les</w:t>
      </w:r>
      <w:r w:rsidR="003E6B9A" w:rsidRPr="0005148B">
        <w:rPr>
          <w:rFonts w:ascii="Calibri" w:hAnsi="Calibri" w:cs="Calibri"/>
          <w:sz w:val="22"/>
          <w:szCs w:val="22"/>
        </w:rPr>
        <w:t xml:space="preserve"> pièce</w:t>
      </w:r>
      <w:r w:rsidR="005A1EB3" w:rsidRPr="0005148B">
        <w:rPr>
          <w:rFonts w:ascii="Calibri" w:hAnsi="Calibri" w:cs="Calibri"/>
          <w:sz w:val="22"/>
          <w:szCs w:val="22"/>
        </w:rPr>
        <w:t>s</w:t>
      </w:r>
      <w:r w:rsidR="003E6B9A" w:rsidRPr="0005148B">
        <w:rPr>
          <w:rFonts w:ascii="Calibri" w:hAnsi="Calibri" w:cs="Calibri"/>
          <w:sz w:val="22"/>
          <w:szCs w:val="22"/>
        </w:rPr>
        <w:t xml:space="preserve"> </w:t>
      </w:r>
      <w:r w:rsidR="00340900">
        <w:rPr>
          <w:rFonts w:ascii="Calibri" w:hAnsi="Calibri" w:cs="Calibri"/>
          <w:sz w:val="22"/>
          <w:szCs w:val="22"/>
        </w:rPr>
        <w:t>et</w:t>
      </w:r>
      <w:r w:rsidR="003E6B9A" w:rsidRPr="0005148B">
        <w:rPr>
          <w:rFonts w:ascii="Calibri" w:hAnsi="Calibri" w:cs="Calibri"/>
          <w:sz w:val="22"/>
          <w:szCs w:val="22"/>
        </w:rPr>
        <w:t xml:space="preserve"> équipement</w:t>
      </w:r>
      <w:r w:rsidR="005A1EB3" w:rsidRPr="0005148B">
        <w:rPr>
          <w:rFonts w:ascii="Calibri" w:hAnsi="Calibri" w:cs="Calibri"/>
          <w:sz w:val="22"/>
          <w:szCs w:val="22"/>
        </w:rPr>
        <w:t>s</w:t>
      </w:r>
      <w:r w:rsidR="003E6B9A" w:rsidRPr="0005148B">
        <w:rPr>
          <w:rFonts w:ascii="Calibri" w:hAnsi="Calibri" w:cs="Calibri"/>
          <w:sz w:val="22"/>
          <w:szCs w:val="22"/>
        </w:rPr>
        <w:t xml:space="preserve"> manquant</w:t>
      </w:r>
      <w:r w:rsidR="00340900">
        <w:rPr>
          <w:rFonts w:ascii="Calibri" w:hAnsi="Calibri" w:cs="Calibri"/>
          <w:sz w:val="22"/>
          <w:szCs w:val="22"/>
        </w:rPr>
        <w:t>s</w:t>
      </w:r>
      <w:r w:rsidR="003E6B9A" w:rsidRPr="0005148B">
        <w:rPr>
          <w:rFonts w:ascii="Calibri" w:hAnsi="Calibri" w:cs="Calibri"/>
          <w:sz w:val="22"/>
          <w:szCs w:val="22"/>
        </w:rPr>
        <w:t xml:space="preserve"> ou </w:t>
      </w:r>
      <w:r w:rsidR="005A1EB3" w:rsidRPr="0005148B">
        <w:rPr>
          <w:rFonts w:ascii="Calibri" w:hAnsi="Calibri" w:cs="Calibri"/>
          <w:sz w:val="22"/>
          <w:szCs w:val="22"/>
        </w:rPr>
        <w:t>défectueux</w:t>
      </w:r>
      <w:r w:rsidR="003E6B9A" w:rsidRPr="0005148B">
        <w:rPr>
          <w:rFonts w:ascii="Calibri" w:hAnsi="Calibri" w:cs="Calibri"/>
          <w:sz w:val="22"/>
          <w:szCs w:val="22"/>
        </w:rPr>
        <w:t xml:space="preserve"> </w:t>
      </w:r>
    </w:p>
    <w:p w14:paraId="7CAE4D36" w14:textId="2C43C635" w:rsidR="003E6B9A" w:rsidRPr="003E6B9A" w:rsidRDefault="008C1CA1" w:rsidP="003E6B9A">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 xml:space="preserve">Utiliser le chariot élévateur </w:t>
      </w:r>
      <w:r w:rsidR="00340900">
        <w:rPr>
          <w:rFonts w:ascii="Calibri" w:hAnsi="Calibri" w:cs="Calibri"/>
          <w:sz w:val="22"/>
          <w:szCs w:val="22"/>
        </w:rPr>
        <w:t xml:space="preserve">et ses accessoires </w:t>
      </w:r>
      <w:r>
        <w:rPr>
          <w:rFonts w:ascii="Calibri" w:hAnsi="Calibri" w:cs="Calibri"/>
          <w:sz w:val="22"/>
          <w:szCs w:val="22"/>
        </w:rPr>
        <w:t>selon les directives du fabricant</w:t>
      </w:r>
    </w:p>
    <w:p w14:paraId="5E4A5045" w14:textId="6141BD26" w:rsidR="003E6B9A" w:rsidRPr="007C3A69" w:rsidRDefault="003E6B9A" w:rsidP="003E6B9A">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 xml:space="preserve">Respecter la capacité nominale </w:t>
      </w:r>
      <w:r>
        <w:rPr>
          <w:rFonts w:ascii="Calibri" w:hAnsi="Calibri" w:cs="Calibri"/>
          <w:sz w:val="22"/>
          <w:szCs w:val="22"/>
        </w:rPr>
        <w:t>du chariot élévateur</w:t>
      </w:r>
      <w:r w:rsidR="00340900">
        <w:rPr>
          <w:rFonts w:ascii="Calibri" w:hAnsi="Calibri" w:cs="Calibri"/>
          <w:sz w:val="22"/>
          <w:szCs w:val="22"/>
        </w:rPr>
        <w:t xml:space="preserve"> et de ses équipements (ex. : fourches)</w:t>
      </w:r>
    </w:p>
    <w:p w14:paraId="04B72B33" w14:textId="0FB724A9" w:rsidR="003E6B9A" w:rsidRDefault="005A1EB3"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Assurer</w:t>
      </w:r>
      <w:r w:rsidR="003E6B9A">
        <w:rPr>
          <w:rFonts w:ascii="Calibri" w:hAnsi="Calibri" w:cs="Calibri"/>
          <w:sz w:val="22"/>
          <w:szCs w:val="22"/>
        </w:rPr>
        <w:t xml:space="preserve"> la présence des équipements de sécurité requis </w:t>
      </w:r>
      <w:r w:rsidR="00B64CA1">
        <w:rPr>
          <w:rFonts w:ascii="Calibri" w:hAnsi="Calibri" w:cs="Calibri"/>
          <w:sz w:val="22"/>
          <w:szCs w:val="22"/>
        </w:rPr>
        <w:t>(voir section 7)</w:t>
      </w:r>
    </w:p>
    <w:p w14:paraId="0A3535EF" w14:textId="098A4235" w:rsidR="00E02D50" w:rsidRDefault="00855CC0"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 xml:space="preserve">Délimiter et respecter des </w:t>
      </w:r>
      <w:r w:rsidR="00FD6581">
        <w:rPr>
          <w:rFonts w:ascii="Calibri" w:hAnsi="Calibri" w:cs="Calibri"/>
          <w:sz w:val="22"/>
          <w:szCs w:val="22"/>
        </w:rPr>
        <w:t>v</w:t>
      </w:r>
      <w:r w:rsidR="00E02D50" w:rsidRPr="007C3A69">
        <w:rPr>
          <w:rFonts w:ascii="Calibri" w:hAnsi="Calibri" w:cs="Calibri"/>
          <w:sz w:val="22"/>
          <w:szCs w:val="22"/>
        </w:rPr>
        <w:t>oies de circulation des piétons et des chariots élévateurs</w:t>
      </w:r>
      <w:r>
        <w:rPr>
          <w:rFonts w:ascii="Calibri" w:hAnsi="Calibri" w:cs="Calibri"/>
          <w:sz w:val="22"/>
          <w:szCs w:val="22"/>
        </w:rPr>
        <w:t xml:space="preserve"> (largeur, propreté, éclairage)</w:t>
      </w:r>
    </w:p>
    <w:p w14:paraId="386127FA" w14:textId="087445EA" w:rsidR="003E6B9A" w:rsidRDefault="003E6B9A"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Assurer le respect de limites de vitesse sécuritaires</w:t>
      </w:r>
    </w:p>
    <w:p w14:paraId="2B9B50C6" w14:textId="33FD5288" w:rsidR="003E6B9A" w:rsidRPr="007C3A69" w:rsidRDefault="003E6B9A"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Appose</w:t>
      </w:r>
      <w:r w:rsidR="005A1EB3">
        <w:rPr>
          <w:rFonts w:ascii="Calibri" w:hAnsi="Calibri" w:cs="Calibri"/>
          <w:sz w:val="22"/>
          <w:szCs w:val="22"/>
        </w:rPr>
        <w:t>r</w:t>
      </w:r>
      <w:r>
        <w:rPr>
          <w:rFonts w:ascii="Calibri" w:hAnsi="Calibri" w:cs="Calibri"/>
          <w:sz w:val="22"/>
          <w:szCs w:val="22"/>
        </w:rPr>
        <w:t xml:space="preserve"> des affiches d’avertissement pour signaler la présence de chariots élévateurs</w:t>
      </w:r>
    </w:p>
    <w:p w14:paraId="21EB557C" w14:textId="77777777" w:rsidR="005A1EB3" w:rsidRPr="007C3A69" w:rsidRDefault="005A1EB3" w:rsidP="005A1EB3">
      <w:pPr>
        <w:pStyle w:val="Paragraphedeliste"/>
        <w:numPr>
          <w:ilvl w:val="0"/>
          <w:numId w:val="41"/>
        </w:numPr>
        <w:jc w:val="both"/>
        <w:rPr>
          <w:rFonts w:ascii="Calibri" w:hAnsi="Calibri" w:cs="Calibri"/>
          <w:sz w:val="22"/>
          <w:szCs w:val="22"/>
        </w:rPr>
      </w:pPr>
      <w:r>
        <w:rPr>
          <w:rFonts w:ascii="Calibri" w:hAnsi="Calibri" w:cs="Calibri"/>
          <w:sz w:val="22"/>
          <w:szCs w:val="22"/>
        </w:rPr>
        <w:t>S</w:t>
      </w:r>
      <w:r w:rsidRPr="007C3A69">
        <w:rPr>
          <w:rFonts w:ascii="Calibri" w:hAnsi="Calibri" w:cs="Calibri"/>
          <w:sz w:val="22"/>
          <w:szCs w:val="22"/>
        </w:rPr>
        <w:t>’assurer que le chariot :</w:t>
      </w:r>
    </w:p>
    <w:p w14:paraId="5C3B3762" w14:textId="77777777" w:rsidR="005A1EB3" w:rsidRPr="007C3A69" w:rsidRDefault="005A1EB3" w:rsidP="005A1EB3">
      <w:pPr>
        <w:pStyle w:val="Corpsdetexte"/>
        <w:numPr>
          <w:ilvl w:val="1"/>
          <w:numId w:val="34"/>
        </w:numPr>
        <w:ind w:left="1064" w:right="227"/>
        <w:jc w:val="both"/>
        <w:rPr>
          <w:rFonts w:cs="Calibri"/>
          <w:lang w:val="fr-CA"/>
        </w:rPr>
      </w:pPr>
      <w:r w:rsidRPr="007C3A69">
        <w:rPr>
          <w:rFonts w:cs="Calibri"/>
          <w:lang w:val="fr-CA"/>
        </w:rPr>
        <w:t xml:space="preserve">Est équipé d’un dosseret de charge </w:t>
      </w:r>
    </w:p>
    <w:p w14:paraId="66C8936D" w14:textId="286DE3A2" w:rsidR="005A1EB3" w:rsidRPr="007C3A69" w:rsidRDefault="005A1EB3" w:rsidP="005A1EB3">
      <w:pPr>
        <w:pStyle w:val="Corpsdetexte"/>
        <w:numPr>
          <w:ilvl w:val="1"/>
          <w:numId w:val="34"/>
        </w:numPr>
        <w:ind w:left="1064" w:right="227"/>
        <w:jc w:val="both"/>
        <w:rPr>
          <w:rFonts w:cs="Calibri"/>
          <w:lang w:val="fr-CA"/>
        </w:rPr>
      </w:pPr>
      <w:r w:rsidRPr="007C3A69">
        <w:rPr>
          <w:rFonts w:cs="Calibri"/>
          <w:lang w:val="fr-CA"/>
        </w:rPr>
        <w:t>Comprend</w:t>
      </w:r>
      <w:r w:rsidR="00E27559">
        <w:rPr>
          <w:rFonts w:cs="Calibri"/>
          <w:lang w:val="fr-CA"/>
        </w:rPr>
        <w:t>s</w:t>
      </w:r>
      <w:r w:rsidRPr="007C3A69">
        <w:rPr>
          <w:rFonts w:cs="Calibri"/>
          <w:lang w:val="fr-CA"/>
        </w:rPr>
        <w:t xml:space="preserve"> des dispositifs de sécurité sur </w:t>
      </w:r>
      <w:r>
        <w:rPr>
          <w:rFonts w:cs="Calibri"/>
          <w:lang w:val="fr-CA"/>
        </w:rPr>
        <w:t>tous s</w:t>
      </w:r>
      <w:r w:rsidRPr="007C3A69">
        <w:rPr>
          <w:rFonts w:cs="Calibri"/>
          <w:lang w:val="fr-CA"/>
        </w:rPr>
        <w:t xml:space="preserve">es éléments mobiles </w:t>
      </w:r>
    </w:p>
    <w:p w14:paraId="37CC9ADC" w14:textId="77777777" w:rsidR="005A1EB3" w:rsidRDefault="005A1EB3" w:rsidP="005A1EB3">
      <w:pPr>
        <w:pStyle w:val="Corpsdetexte"/>
        <w:numPr>
          <w:ilvl w:val="1"/>
          <w:numId w:val="34"/>
        </w:numPr>
        <w:ind w:left="1064" w:right="227"/>
        <w:jc w:val="both"/>
        <w:rPr>
          <w:rFonts w:cs="Calibri"/>
          <w:lang w:val="fr-CA"/>
        </w:rPr>
      </w:pPr>
      <w:r w:rsidRPr="007C3A69">
        <w:rPr>
          <w:rFonts w:cs="Calibri"/>
          <w:lang w:val="fr-CA"/>
        </w:rPr>
        <w:t>Est muni de phares à l’avant et de feux rouges à l’arrière</w:t>
      </w:r>
    </w:p>
    <w:p w14:paraId="5381978A" w14:textId="70D80EC6" w:rsidR="005A1EB3" w:rsidRPr="005A1EB3" w:rsidRDefault="005A1EB3" w:rsidP="005A1EB3">
      <w:pPr>
        <w:pStyle w:val="Corpsdetexte"/>
        <w:numPr>
          <w:ilvl w:val="1"/>
          <w:numId w:val="34"/>
        </w:numPr>
        <w:ind w:left="1064" w:right="227"/>
        <w:jc w:val="both"/>
        <w:rPr>
          <w:rFonts w:cs="Calibri"/>
          <w:lang w:val="fr-CA"/>
        </w:rPr>
      </w:pPr>
      <w:r w:rsidRPr="005A1EB3">
        <w:rPr>
          <w:rFonts w:cs="Calibri"/>
          <w:lang w:val="fr-CA"/>
        </w:rPr>
        <w:t xml:space="preserve">Est muni d’une surface antidérapante </w:t>
      </w:r>
      <w:r>
        <w:rPr>
          <w:rFonts w:cs="Calibri"/>
          <w:lang w:val="fr-CA"/>
        </w:rPr>
        <w:t xml:space="preserve">sur </w:t>
      </w:r>
      <w:r w:rsidRPr="005A1EB3">
        <w:rPr>
          <w:rFonts w:cs="Calibri"/>
          <w:lang w:val="fr-CA"/>
        </w:rPr>
        <w:t xml:space="preserve">les planchers et marchepieds </w:t>
      </w:r>
    </w:p>
    <w:p w14:paraId="3F5DB0BB" w14:textId="77777777" w:rsidR="005A1EB3" w:rsidRPr="007C3A69" w:rsidRDefault="005A1EB3" w:rsidP="005A1EB3">
      <w:pPr>
        <w:pStyle w:val="Paragraphedeliste"/>
        <w:numPr>
          <w:ilvl w:val="0"/>
          <w:numId w:val="41"/>
        </w:numPr>
        <w:jc w:val="both"/>
        <w:rPr>
          <w:rFonts w:ascii="Calibri" w:hAnsi="Calibri" w:cs="Calibri"/>
          <w:sz w:val="22"/>
          <w:szCs w:val="22"/>
        </w:rPr>
      </w:pPr>
      <w:r w:rsidRPr="007C3A69">
        <w:rPr>
          <w:rFonts w:ascii="Calibri" w:hAnsi="Calibri" w:cs="Calibri"/>
          <w:sz w:val="22"/>
          <w:szCs w:val="22"/>
        </w:rPr>
        <w:t>S’assurer que la cabine</w:t>
      </w:r>
      <w:r>
        <w:rPr>
          <w:rFonts w:ascii="Calibri" w:hAnsi="Calibri" w:cs="Calibri"/>
          <w:sz w:val="22"/>
          <w:szCs w:val="22"/>
        </w:rPr>
        <w:t> </w:t>
      </w:r>
      <w:r w:rsidRPr="007C3A69">
        <w:rPr>
          <w:rFonts w:ascii="Calibri" w:hAnsi="Calibri" w:cs="Calibri"/>
          <w:sz w:val="22"/>
          <w:szCs w:val="22"/>
        </w:rPr>
        <w:t>:</w:t>
      </w:r>
    </w:p>
    <w:p w14:paraId="0851C25D" w14:textId="77777777" w:rsidR="005A1EB3" w:rsidRPr="007C3A69" w:rsidRDefault="005A1EB3" w:rsidP="005A1EB3">
      <w:pPr>
        <w:pStyle w:val="Corpsdetexte"/>
        <w:numPr>
          <w:ilvl w:val="1"/>
          <w:numId w:val="34"/>
        </w:numPr>
        <w:ind w:left="1064" w:right="227"/>
        <w:jc w:val="both"/>
        <w:rPr>
          <w:rFonts w:cs="Calibri"/>
          <w:lang w:val="fr-CA"/>
        </w:rPr>
      </w:pPr>
      <w:r w:rsidRPr="007C3A69">
        <w:rPr>
          <w:rFonts w:cs="Calibri"/>
          <w:lang w:val="fr-CA"/>
        </w:rPr>
        <w:t xml:space="preserve">Offre une protection contre les blessures </w:t>
      </w:r>
      <w:r>
        <w:rPr>
          <w:rFonts w:cs="Calibri"/>
          <w:lang w:val="fr-CA"/>
        </w:rPr>
        <w:t xml:space="preserve">contre les </w:t>
      </w:r>
      <w:r w:rsidRPr="007C3A69">
        <w:rPr>
          <w:rFonts w:cs="Calibri"/>
          <w:lang w:val="fr-CA"/>
        </w:rPr>
        <w:t>projectiles ou</w:t>
      </w:r>
      <w:r>
        <w:rPr>
          <w:rFonts w:cs="Calibri"/>
          <w:lang w:val="fr-CA"/>
        </w:rPr>
        <w:t xml:space="preserve"> </w:t>
      </w:r>
      <w:r w:rsidRPr="007C3A69">
        <w:rPr>
          <w:rFonts w:cs="Calibri"/>
          <w:lang w:val="fr-CA"/>
        </w:rPr>
        <w:t>chute</w:t>
      </w:r>
      <w:r>
        <w:rPr>
          <w:rFonts w:cs="Calibri"/>
          <w:lang w:val="fr-CA"/>
        </w:rPr>
        <w:t>s</w:t>
      </w:r>
      <w:r w:rsidRPr="007C3A69">
        <w:rPr>
          <w:rFonts w:cs="Calibri"/>
          <w:lang w:val="fr-CA"/>
        </w:rPr>
        <w:t xml:space="preserve"> de matériaux</w:t>
      </w:r>
    </w:p>
    <w:p w14:paraId="439A27C0" w14:textId="77777777" w:rsidR="005A1EB3" w:rsidRPr="007C3A69" w:rsidRDefault="005A1EB3" w:rsidP="005A1EB3">
      <w:pPr>
        <w:pStyle w:val="Corpsdetexte"/>
        <w:numPr>
          <w:ilvl w:val="1"/>
          <w:numId w:val="34"/>
        </w:numPr>
        <w:ind w:left="1064" w:right="227"/>
        <w:jc w:val="both"/>
        <w:rPr>
          <w:rFonts w:cs="Calibri"/>
          <w:lang w:val="fr-CA"/>
        </w:rPr>
      </w:pPr>
      <w:r w:rsidRPr="007C3A69">
        <w:rPr>
          <w:rFonts w:cs="Calibri"/>
          <w:lang w:val="fr-CA"/>
        </w:rPr>
        <w:t xml:space="preserve">Est </w:t>
      </w:r>
      <w:r>
        <w:rPr>
          <w:rFonts w:cs="Calibri"/>
          <w:lang w:val="fr-CA"/>
        </w:rPr>
        <w:t>munie</w:t>
      </w:r>
      <w:r w:rsidRPr="007C3A69">
        <w:rPr>
          <w:rFonts w:cs="Calibri"/>
          <w:lang w:val="fr-CA"/>
        </w:rPr>
        <w:t xml:space="preserve"> de </w:t>
      </w:r>
      <w:r>
        <w:rPr>
          <w:rFonts w:cs="Calibri"/>
          <w:lang w:val="fr-CA"/>
        </w:rPr>
        <w:t>vitres</w:t>
      </w:r>
      <w:r w:rsidRPr="007C3A69">
        <w:rPr>
          <w:rFonts w:cs="Calibri"/>
          <w:lang w:val="fr-CA"/>
        </w:rPr>
        <w:t xml:space="preserve"> de sécurité adaptées au travail en extérieur</w:t>
      </w:r>
    </w:p>
    <w:p w14:paraId="0BF3D2E9" w14:textId="77777777" w:rsidR="005A1EB3" w:rsidRPr="007C3A69" w:rsidRDefault="005A1EB3" w:rsidP="005A1EB3">
      <w:pPr>
        <w:pStyle w:val="Corpsdetexte"/>
        <w:numPr>
          <w:ilvl w:val="1"/>
          <w:numId w:val="34"/>
        </w:numPr>
        <w:ind w:left="1064" w:right="227"/>
        <w:jc w:val="both"/>
        <w:rPr>
          <w:rFonts w:cs="Calibri"/>
          <w:lang w:val="fr-CA"/>
        </w:rPr>
      </w:pPr>
      <w:r w:rsidRPr="007C3A69">
        <w:rPr>
          <w:rFonts w:cs="Calibri"/>
          <w:lang w:val="fr-CA"/>
        </w:rPr>
        <w:t>Dispose d’un chauffage adéquat par temps froid</w:t>
      </w:r>
      <w:r>
        <w:rPr>
          <w:rFonts w:cs="Calibri"/>
          <w:lang w:val="fr-CA"/>
        </w:rPr>
        <w:t xml:space="preserve"> (ex. : travail extérieur, travail en chambre de refroidissement)</w:t>
      </w:r>
    </w:p>
    <w:p w14:paraId="23EEE62D" w14:textId="77777777" w:rsidR="005A1EB3" w:rsidRPr="007C3A69" w:rsidRDefault="005A1EB3" w:rsidP="005A1EB3">
      <w:pPr>
        <w:pStyle w:val="Paragraphedeliste"/>
        <w:numPr>
          <w:ilvl w:val="0"/>
          <w:numId w:val="41"/>
        </w:numPr>
        <w:jc w:val="both"/>
        <w:rPr>
          <w:rFonts w:ascii="Calibri" w:hAnsi="Calibri" w:cs="Calibri"/>
          <w:sz w:val="22"/>
          <w:szCs w:val="22"/>
        </w:rPr>
      </w:pPr>
      <w:r w:rsidRPr="007C3A69">
        <w:rPr>
          <w:rFonts w:ascii="Calibri" w:hAnsi="Calibri" w:cs="Calibri"/>
          <w:sz w:val="22"/>
          <w:szCs w:val="22"/>
        </w:rPr>
        <w:t>S’assurer que le poste de conduite du chariot :</w:t>
      </w:r>
    </w:p>
    <w:p w14:paraId="1F01024C" w14:textId="77777777" w:rsidR="005A1EB3" w:rsidRPr="007C3A69" w:rsidRDefault="005A1EB3" w:rsidP="005A1EB3">
      <w:pPr>
        <w:pStyle w:val="Corpsdetexte"/>
        <w:numPr>
          <w:ilvl w:val="1"/>
          <w:numId w:val="34"/>
        </w:numPr>
        <w:ind w:left="1064" w:right="227"/>
        <w:jc w:val="both"/>
        <w:rPr>
          <w:rFonts w:cs="Calibri"/>
          <w:lang w:val="fr-CA"/>
        </w:rPr>
      </w:pPr>
      <w:r w:rsidRPr="007C3A69">
        <w:rPr>
          <w:rFonts w:cs="Calibri"/>
          <w:lang w:val="fr-CA"/>
        </w:rPr>
        <w:t>Est conçu de manière à garantir une visibilité optimale au conducteur</w:t>
      </w:r>
    </w:p>
    <w:p w14:paraId="1EFCD6F0" w14:textId="77777777" w:rsidR="005A1EB3" w:rsidRPr="007C3A69" w:rsidRDefault="005A1EB3" w:rsidP="005A1EB3">
      <w:pPr>
        <w:pStyle w:val="Corpsdetexte"/>
        <w:numPr>
          <w:ilvl w:val="1"/>
          <w:numId w:val="34"/>
        </w:numPr>
        <w:ind w:left="1064" w:right="227"/>
        <w:jc w:val="both"/>
        <w:rPr>
          <w:rFonts w:cs="Calibri"/>
          <w:lang w:val="fr-CA"/>
        </w:rPr>
      </w:pPr>
      <w:r w:rsidRPr="007C3A69">
        <w:rPr>
          <w:rFonts w:cs="Calibri"/>
          <w:lang w:val="fr-CA"/>
        </w:rPr>
        <w:t>Comporte des commandes situées à portée du conducteur, visibles et fonctionnelles</w:t>
      </w:r>
    </w:p>
    <w:p w14:paraId="2836F93A" w14:textId="77777777" w:rsidR="005A1EB3" w:rsidRDefault="005A1EB3" w:rsidP="005A1EB3">
      <w:pPr>
        <w:pStyle w:val="Paragraphedeliste"/>
        <w:numPr>
          <w:ilvl w:val="0"/>
          <w:numId w:val="41"/>
        </w:numPr>
        <w:jc w:val="both"/>
        <w:rPr>
          <w:rFonts w:ascii="Calibri" w:hAnsi="Calibri" w:cs="Calibri"/>
          <w:sz w:val="22"/>
          <w:szCs w:val="22"/>
        </w:rPr>
      </w:pPr>
      <w:r w:rsidRPr="007C3A69">
        <w:rPr>
          <w:rFonts w:ascii="Calibri" w:hAnsi="Calibri" w:cs="Calibri"/>
          <w:sz w:val="22"/>
          <w:szCs w:val="22"/>
        </w:rPr>
        <w:t>Installer un extincteur portatif dans le chariot lors de la manipulation de produits dangereux et lors du ravitaillement</w:t>
      </w:r>
      <w:r>
        <w:rPr>
          <w:rFonts w:ascii="Calibri" w:hAnsi="Calibri" w:cs="Calibri"/>
          <w:sz w:val="22"/>
          <w:szCs w:val="22"/>
        </w:rPr>
        <w:t xml:space="preserve"> et </w:t>
      </w:r>
      <w:r w:rsidRPr="007C3A69">
        <w:rPr>
          <w:rFonts w:ascii="Calibri" w:hAnsi="Calibri" w:cs="Calibri"/>
          <w:sz w:val="22"/>
          <w:szCs w:val="22"/>
        </w:rPr>
        <w:t>recharge des batteries</w:t>
      </w:r>
    </w:p>
    <w:p w14:paraId="62B22B21" w14:textId="7B7C9718" w:rsidR="006862B9" w:rsidRPr="005E0054" w:rsidRDefault="005A1EB3" w:rsidP="006862B9">
      <w:pPr>
        <w:pStyle w:val="Paragraphedeliste"/>
        <w:numPr>
          <w:ilvl w:val="0"/>
          <w:numId w:val="41"/>
        </w:numPr>
        <w:jc w:val="both"/>
        <w:rPr>
          <w:rFonts w:ascii="Calibri" w:hAnsi="Calibri" w:cs="Calibri"/>
          <w:sz w:val="22"/>
          <w:szCs w:val="22"/>
        </w:rPr>
      </w:pPr>
      <w:r>
        <w:rPr>
          <w:rFonts w:ascii="Calibri" w:hAnsi="Calibri" w:cs="Calibri"/>
          <w:sz w:val="22"/>
          <w:szCs w:val="22"/>
        </w:rPr>
        <w:t xml:space="preserve">Ne pas utiliser le chariot élévateur pour le levage de personnes, </w:t>
      </w:r>
      <w:r w:rsidRPr="003E6B9A">
        <w:rPr>
          <w:rFonts w:ascii="Calibri" w:hAnsi="Calibri" w:cs="Calibri"/>
          <w:sz w:val="22"/>
          <w:szCs w:val="22"/>
        </w:rPr>
        <w:t xml:space="preserve">sauf si le chariot a été conçu à cette fin et </w:t>
      </w:r>
      <w:r>
        <w:rPr>
          <w:rFonts w:ascii="Calibri" w:hAnsi="Calibri" w:cs="Calibri"/>
          <w:sz w:val="22"/>
          <w:szCs w:val="22"/>
        </w:rPr>
        <w:t>cette opération est réalisée de façon sécuritaire</w:t>
      </w:r>
    </w:p>
    <w:p w14:paraId="74946B8E" w14:textId="0ECCEECB" w:rsidR="006862B9" w:rsidRPr="007C3A69" w:rsidRDefault="006862B9" w:rsidP="005E0054">
      <w:pPr>
        <w:pStyle w:val="Corpsdetexte"/>
        <w:numPr>
          <w:ilvl w:val="0"/>
          <w:numId w:val="31"/>
        </w:numPr>
        <w:pBdr>
          <w:bottom w:val="single" w:sz="4" w:space="1" w:color="auto"/>
        </w:pBdr>
        <w:spacing w:before="180" w:after="120"/>
        <w:ind w:left="336" w:right="227"/>
        <w:jc w:val="both"/>
        <w:rPr>
          <w:rFonts w:cs="Calibri"/>
          <w:b/>
          <w:bCs/>
          <w:lang w:val="fr-CA"/>
        </w:rPr>
      </w:pPr>
      <w:r>
        <w:rPr>
          <w:rFonts w:cs="Calibri"/>
          <w:b/>
          <w:bCs/>
          <w:lang w:val="fr-CA"/>
        </w:rPr>
        <w:t>ÉQUIPEMENTS DE PROTECTION INDIVIDUELLE</w:t>
      </w:r>
    </w:p>
    <w:p w14:paraId="695D5CF5" w14:textId="475AC9A2" w:rsidR="005E0054" w:rsidRPr="005E0054" w:rsidRDefault="005E0054" w:rsidP="005E0054">
      <w:pPr>
        <w:pStyle w:val="Paragraphedeliste"/>
        <w:numPr>
          <w:ilvl w:val="0"/>
          <w:numId w:val="41"/>
        </w:numPr>
        <w:jc w:val="both"/>
        <w:rPr>
          <w:rFonts w:ascii="Calibri" w:hAnsi="Calibri" w:cs="Calibri"/>
          <w:sz w:val="22"/>
          <w:szCs w:val="22"/>
        </w:rPr>
      </w:pPr>
      <w:r w:rsidRPr="005E0054">
        <w:rPr>
          <w:rFonts w:ascii="Calibri" w:hAnsi="Calibri" w:cs="Calibri"/>
          <w:sz w:val="22"/>
          <w:szCs w:val="22"/>
        </w:rPr>
        <w:t>Chaussure de sécurité avec semelle antidérapante</w:t>
      </w:r>
    </w:p>
    <w:p w14:paraId="5D9A3ADD" w14:textId="7E377D9D" w:rsidR="005E0054" w:rsidRPr="005E0054" w:rsidRDefault="005E0054" w:rsidP="005E0054">
      <w:pPr>
        <w:pStyle w:val="Paragraphedeliste"/>
        <w:numPr>
          <w:ilvl w:val="0"/>
          <w:numId w:val="41"/>
        </w:numPr>
        <w:jc w:val="both"/>
        <w:rPr>
          <w:rFonts w:ascii="Calibri" w:hAnsi="Calibri" w:cs="Calibri"/>
          <w:sz w:val="22"/>
          <w:szCs w:val="22"/>
        </w:rPr>
      </w:pPr>
      <w:r w:rsidRPr="005E0054">
        <w:rPr>
          <w:rFonts w:ascii="Calibri" w:hAnsi="Calibri" w:cs="Calibri"/>
          <w:sz w:val="22"/>
          <w:szCs w:val="22"/>
        </w:rPr>
        <w:t>Gants</w:t>
      </w:r>
    </w:p>
    <w:p w14:paraId="35DAB5F2" w14:textId="1205965B" w:rsidR="005E0054" w:rsidRPr="005E0054" w:rsidRDefault="005E0054" w:rsidP="005E0054">
      <w:pPr>
        <w:pStyle w:val="Paragraphedeliste"/>
        <w:numPr>
          <w:ilvl w:val="0"/>
          <w:numId w:val="41"/>
        </w:numPr>
        <w:jc w:val="both"/>
        <w:rPr>
          <w:rFonts w:ascii="Calibri" w:hAnsi="Calibri" w:cs="Calibri"/>
          <w:sz w:val="22"/>
          <w:szCs w:val="22"/>
        </w:rPr>
      </w:pPr>
      <w:r w:rsidRPr="005E0054">
        <w:rPr>
          <w:rFonts w:ascii="Calibri" w:hAnsi="Calibri" w:cs="Calibri"/>
          <w:sz w:val="22"/>
          <w:szCs w:val="22"/>
        </w:rPr>
        <w:t>Protecteurs auditifs</w:t>
      </w:r>
    </w:p>
    <w:p w14:paraId="2576C1EC" w14:textId="08AB5BE3" w:rsidR="005E0054" w:rsidRPr="005E0054" w:rsidRDefault="005E0054" w:rsidP="005E0054">
      <w:pPr>
        <w:pStyle w:val="Paragraphedeliste"/>
        <w:numPr>
          <w:ilvl w:val="0"/>
          <w:numId w:val="41"/>
        </w:numPr>
        <w:jc w:val="both"/>
        <w:rPr>
          <w:rFonts w:ascii="Calibri" w:hAnsi="Calibri" w:cs="Calibri"/>
          <w:sz w:val="22"/>
          <w:szCs w:val="22"/>
        </w:rPr>
      </w:pPr>
      <w:r w:rsidRPr="005E0054">
        <w:rPr>
          <w:rFonts w:ascii="Calibri" w:hAnsi="Calibri" w:cs="Calibri"/>
          <w:sz w:val="22"/>
          <w:szCs w:val="22"/>
        </w:rPr>
        <w:t>Protection oculaire si nécessaire en fonction de l’environnement et des tâches</w:t>
      </w:r>
    </w:p>
    <w:p w14:paraId="3A686050" w14:textId="4739C984" w:rsidR="005E0054" w:rsidRPr="005E0054" w:rsidRDefault="005E0054" w:rsidP="005E0054">
      <w:pPr>
        <w:pStyle w:val="Paragraphedeliste"/>
        <w:numPr>
          <w:ilvl w:val="0"/>
          <w:numId w:val="41"/>
        </w:numPr>
        <w:jc w:val="both"/>
        <w:rPr>
          <w:rFonts w:ascii="Calibri" w:hAnsi="Calibri" w:cs="Calibri"/>
          <w:sz w:val="22"/>
          <w:szCs w:val="22"/>
        </w:rPr>
      </w:pPr>
      <w:r w:rsidRPr="005E0054">
        <w:rPr>
          <w:rFonts w:ascii="Calibri" w:hAnsi="Calibri" w:cs="Calibri"/>
          <w:sz w:val="22"/>
          <w:szCs w:val="22"/>
        </w:rPr>
        <w:t>Veste de sécurité avec bandes réfléchissantes</w:t>
      </w:r>
    </w:p>
    <w:p w14:paraId="23478AAA" w14:textId="63F5B577" w:rsidR="006862B9" w:rsidRDefault="005E0054" w:rsidP="006862B9">
      <w:pPr>
        <w:pStyle w:val="Paragraphedeliste"/>
        <w:numPr>
          <w:ilvl w:val="0"/>
          <w:numId w:val="41"/>
        </w:numPr>
        <w:jc w:val="both"/>
        <w:rPr>
          <w:rFonts w:ascii="Calibri" w:hAnsi="Calibri" w:cs="Calibri"/>
          <w:sz w:val="22"/>
          <w:szCs w:val="22"/>
        </w:rPr>
      </w:pPr>
      <w:r w:rsidRPr="005E0054">
        <w:rPr>
          <w:rFonts w:ascii="Calibri" w:hAnsi="Calibri" w:cs="Calibri"/>
          <w:sz w:val="22"/>
          <w:szCs w:val="22"/>
        </w:rPr>
        <w:t>Casque de sécurité</w:t>
      </w:r>
      <w:r>
        <w:rPr>
          <w:rFonts w:ascii="Calibri" w:hAnsi="Calibri" w:cs="Calibri"/>
          <w:sz w:val="22"/>
          <w:szCs w:val="22"/>
        </w:rPr>
        <w:t xml:space="preserve">, </w:t>
      </w:r>
      <w:r w:rsidRPr="005E0054">
        <w:rPr>
          <w:rFonts w:ascii="Calibri" w:hAnsi="Calibri" w:cs="Calibri"/>
          <w:sz w:val="22"/>
          <w:szCs w:val="22"/>
        </w:rPr>
        <w:t>si requis</w:t>
      </w:r>
      <w:r>
        <w:rPr>
          <w:rFonts w:ascii="Calibri" w:hAnsi="Calibri" w:cs="Calibri"/>
          <w:sz w:val="22"/>
          <w:szCs w:val="22"/>
        </w:rPr>
        <w:t xml:space="preserve"> en fonction de l’environnement et des tâches (ex. : absence de toit au chariot élévateur, tâches d’empilage, charges instables, plafonds bas, etc.)</w:t>
      </w:r>
    </w:p>
    <w:p w14:paraId="5E4DB52A" w14:textId="1FD6618B" w:rsidR="00294B37" w:rsidRPr="007C3A69" w:rsidRDefault="00B64CA1" w:rsidP="00294B37">
      <w:pPr>
        <w:pStyle w:val="Corpsdetexte"/>
        <w:numPr>
          <w:ilvl w:val="0"/>
          <w:numId w:val="31"/>
        </w:numPr>
        <w:pBdr>
          <w:bottom w:val="single" w:sz="4" w:space="1" w:color="auto"/>
        </w:pBdr>
        <w:spacing w:before="180" w:after="120"/>
        <w:ind w:left="336" w:right="227"/>
        <w:jc w:val="both"/>
        <w:rPr>
          <w:rFonts w:cs="Calibri"/>
          <w:b/>
          <w:bCs/>
          <w:lang w:val="fr-CA"/>
        </w:rPr>
      </w:pPr>
      <w:r>
        <w:rPr>
          <w:rFonts w:cs="Calibri"/>
          <w:b/>
          <w:bCs/>
          <w:lang w:val="fr-CA"/>
        </w:rPr>
        <w:t xml:space="preserve">AUTRES MESURES ET </w:t>
      </w:r>
      <w:r w:rsidR="00294B37">
        <w:rPr>
          <w:rFonts w:cs="Calibri"/>
          <w:b/>
          <w:bCs/>
          <w:lang w:val="fr-CA"/>
        </w:rPr>
        <w:t>DISPOSITIFS DE PROTECTION</w:t>
      </w:r>
    </w:p>
    <w:p w14:paraId="42F053B0" w14:textId="3794F90F" w:rsidR="00294B37" w:rsidRPr="00294B37" w:rsidRDefault="00294B37" w:rsidP="00294B37">
      <w:pPr>
        <w:pStyle w:val="Paragraphedeliste"/>
        <w:numPr>
          <w:ilvl w:val="0"/>
          <w:numId w:val="41"/>
        </w:numPr>
        <w:jc w:val="both"/>
        <w:rPr>
          <w:rFonts w:ascii="Calibri" w:hAnsi="Calibri" w:cs="Calibri"/>
          <w:sz w:val="22"/>
          <w:szCs w:val="22"/>
        </w:rPr>
      </w:pPr>
      <w:r w:rsidRPr="00294B37">
        <w:rPr>
          <w:rFonts w:ascii="Calibri" w:hAnsi="Calibri" w:cs="Calibri"/>
          <w:sz w:val="22"/>
          <w:szCs w:val="22"/>
        </w:rPr>
        <w:t>Avertisseur sonore fonctionnel (klaxon)</w:t>
      </w:r>
      <w:r w:rsidR="001A589A">
        <w:rPr>
          <w:rFonts w:ascii="Calibri" w:hAnsi="Calibri" w:cs="Calibri"/>
          <w:sz w:val="22"/>
          <w:szCs w:val="22"/>
        </w:rPr>
        <w:t xml:space="preserve"> et alarme de recul</w:t>
      </w:r>
    </w:p>
    <w:p w14:paraId="18C74E59" w14:textId="77777777" w:rsidR="00294B37" w:rsidRPr="00294B37" w:rsidRDefault="00294B37" w:rsidP="00294B37">
      <w:pPr>
        <w:pStyle w:val="Paragraphedeliste"/>
        <w:numPr>
          <w:ilvl w:val="0"/>
          <w:numId w:val="41"/>
        </w:numPr>
        <w:jc w:val="both"/>
        <w:rPr>
          <w:rFonts w:ascii="Calibri" w:hAnsi="Calibri" w:cs="Calibri"/>
          <w:sz w:val="22"/>
          <w:szCs w:val="22"/>
        </w:rPr>
      </w:pPr>
      <w:r w:rsidRPr="00294B37">
        <w:rPr>
          <w:rFonts w:ascii="Calibri" w:hAnsi="Calibri" w:cs="Calibri"/>
          <w:sz w:val="22"/>
          <w:szCs w:val="22"/>
        </w:rPr>
        <w:t>Gyrophare ou lumière stroboscopique pour signaler la présence du chariot</w:t>
      </w:r>
    </w:p>
    <w:p w14:paraId="1CA1B305" w14:textId="77777777" w:rsidR="00294B37" w:rsidRPr="00294B37" w:rsidRDefault="00294B37" w:rsidP="00294B37">
      <w:pPr>
        <w:pStyle w:val="Paragraphedeliste"/>
        <w:numPr>
          <w:ilvl w:val="0"/>
          <w:numId w:val="41"/>
        </w:numPr>
        <w:jc w:val="both"/>
        <w:rPr>
          <w:rFonts w:ascii="Calibri" w:hAnsi="Calibri" w:cs="Calibri"/>
          <w:sz w:val="22"/>
          <w:szCs w:val="22"/>
        </w:rPr>
      </w:pPr>
      <w:r w:rsidRPr="00294B37">
        <w:rPr>
          <w:rFonts w:ascii="Calibri" w:hAnsi="Calibri" w:cs="Calibri"/>
          <w:sz w:val="22"/>
          <w:szCs w:val="22"/>
        </w:rPr>
        <w:lastRenderedPageBreak/>
        <w:t>Ceinture de sécurité</w:t>
      </w:r>
    </w:p>
    <w:p w14:paraId="025D859C" w14:textId="16545CA7" w:rsidR="00294B37" w:rsidRPr="00294B37" w:rsidRDefault="00294B37" w:rsidP="00294B37">
      <w:pPr>
        <w:pStyle w:val="Paragraphedeliste"/>
        <w:numPr>
          <w:ilvl w:val="0"/>
          <w:numId w:val="41"/>
        </w:numPr>
        <w:jc w:val="both"/>
        <w:rPr>
          <w:rFonts w:ascii="Calibri" w:hAnsi="Calibri" w:cs="Calibri"/>
          <w:sz w:val="22"/>
          <w:szCs w:val="22"/>
        </w:rPr>
      </w:pPr>
      <w:r w:rsidRPr="00294B37">
        <w:rPr>
          <w:rFonts w:ascii="Calibri" w:hAnsi="Calibri" w:cs="Calibri"/>
          <w:sz w:val="22"/>
          <w:szCs w:val="22"/>
        </w:rPr>
        <w:t>Arceau de protection</w:t>
      </w:r>
    </w:p>
    <w:p w14:paraId="4D7D9633" w14:textId="77777777" w:rsidR="00B64CA1" w:rsidRDefault="00294B37" w:rsidP="00B64CA1">
      <w:pPr>
        <w:pStyle w:val="Paragraphedeliste"/>
        <w:numPr>
          <w:ilvl w:val="0"/>
          <w:numId w:val="41"/>
        </w:numPr>
        <w:jc w:val="both"/>
        <w:rPr>
          <w:rFonts w:ascii="Calibri" w:hAnsi="Calibri" w:cs="Calibri"/>
          <w:sz w:val="22"/>
          <w:szCs w:val="22"/>
        </w:rPr>
      </w:pPr>
      <w:r w:rsidRPr="00294B37">
        <w:rPr>
          <w:rFonts w:ascii="Calibri" w:hAnsi="Calibri" w:cs="Calibri"/>
          <w:sz w:val="22"/>
          <w:szCs w:val="22"/>
        </w:rPr>
        <w:t>Rétroviseurs convexes pour améliorer la visibilité latérale et arrière</w:t>
      </w:r>
    </w:p>
    <w:p w14:paraId="6F84238D" w14:textId="320E9B10" w:rsidR="00B64CA1" w:rsidRPr="00B64CA1" w:rsidRDefault="00B64CA1" w:rsidP="001A589A">
      <w:pPr>
        <w:numPr>
          <w:ilvl w:val="0"/>
          <w:numId w:val="41"/>
        </w:numPr>
        <w:spacing w:before="100" w:beforeAutospacing="1" w:after="100" w:afterAutospacing="1" w:line="240" w:lineRule="auto"/>
        <w:rPr>
          <w:rFonts w:ascii="Calibri" w:hAnsi="Calibri" w:cs="Calibri"/>
          <w:sz w:val="22"/>
          <w:szCs w:val="22"/>
        </w:rPr>
      </w:pPr>
      <w:r w:rsidRPr="00B64CA1">
        <w:rPr>
          <w:rFonts w:ascii="Calibri" w:hAnsi="Calibri" w:cs="Calibri"/>
          <w:sz w:val="22"/>
          <w:szCs w:val="22"/>
        </w:rPr>
        <w:t>Portes ou rideaux à ouverture rapide pour éviter les collisions aux passages entrepôts</w:t>
      </w:r>
      <w:r w:rsidR="00E27559">
        <w:rPr>
          <w:rFonts w:ascii="Calibri" w:hAnsi="Calibri" w:cs="Calibri"/>
          <w:sz w:val="22"/>
          <w:szCs w:val="22"/>
        </w:rPr>
        <w:t>-</w:t>
      </w:r>
      <w:r w:rsidRPr="00B64CA1">
        <w:rPr>
          <w:rFonts w:ascii="Calibri" w:hAnsi="Calibri" w:cs="Calibri"/>
          <w:sz w:val="22"/>
          <w:szCs w:val="22"/>
        </w:rPr>
        <w:t>quais</w:t>
      </w:r>
    </w:p>
    <w:p w14:paraId="348AC7BD" w14:textId="00A19074" w:rsidR="00294B37" w:rsidRPr="00294B37" w:rsidRDefault="00294B37" w:rsidP="00294B37">
      <w:pPr>
        <w:pStyle w:val="Paragraphedeliste"/>
        <w:numPr>
          <w:ilvl w:val="0"/>
          <w:numId w:val="41"/>
        </w:numPr>
        <w:jc w:val="both"/>
        <w:rPr>
          <w:rFonts w:ascii="Calibri" w:hAnsi="Calibri" w:cs="Calibri"/>
          <w:sz w:val="22"/>
          <w:szCs w:val="22"/>
        </w:rPr>
      </w:pPr>
      <w:r w:rsidRPr="00294B37">
        <w:rPr>
          <w:rFonts w:ascii="Calibri" w:hAnsi="Calibri" w:cs="Calibri"/>
          <w:sz w:val="22"/>
          <w:szCs w:val="22"/>
        </w:rPr>
        <w:t>Miroirs et signalisation (panneau d’arrêt et marquage au sol)</w:t>
      </w:r>
    </w:p>
    <w:p w14:paraId="4B1D6524" w14:textId="307C63DC" w:rsidR="00294B37" w:rsidRPr="00294B37" w:rsidRDefault="00294B37" w:rsidP="00294B37">
      <w:pPr>
        <w:pStyle w:val="Paragraphedeliste"/>
        <w:numPr>
          <w:ilvl w:val="0"/>
          <w:numId w:val="41"/>
        </w:numPr>
        <w:jc w:val="both"/>
        <w:rPr>
          <w:rFonts w:ascii="Calibri" w:hAnsi="Calibri" w:cs="Calibri"/>
          <w:sz w:val="22"/>
          <w:szCs w:val="22"/>
        </w:rPr>
      </w:pPr>
      <w:r w:rsidRPr="00294B37">
        <w:rPr>
          <w:rFonts w:ascii="Calibri" w:hAnsi="Calibri" w:cs="Calibri"/>
          <w:sz w:val="22"/>
          <w:szCs w:val="22"/>
        </w:rPr>
        <w:t>Sabots et glissières de protection au pied des étagères et le long des allées </w:t>
      </w:r>
    </w:p>
    <w:p w14:paraId="41BDFADB" w14:textId="08797657" w:rsidR="00294B37" w:rsidRPr="00294B37" w:rsidRDefault="00294B37" w:rsidP="00294B37">
      <w:pPr>
        <w:pStyle w:val="Paragraphedeliste"/>
        <w:numPr>
          <w:ilvl w:val="0"/>
          <w:numId w:val="41"/>
        </w:numPr>
        <w:jc w:val="both"/>
        <w:rPr>
          <w:rFonts w:ascii="Calibri" w:hAnsi="Calibri" w:cs="Calibri"/>
          <w:sz w:val="22"/>
          <w:szCs w:val="22"/>
        </w:rPr>
      </w:pPr>
      <w:r w:rsidRPr="00294B37">
        <w:rPr>
          <w:rFonts w:ascii="Calibri" w:hAnsi="Calibri" w:cs="Calibri"/>
          <w:sz w:val="22"/>
          <w:szCs w:val="22"/>
        </w:rPr>
        <w:t>Éclairage permettant de voir au fond de la remorque</w:t>
      </w:r>
    </w:p>
    <w:p w14:paraId="304D892A" w14:textId="36BD9144" w:rsidR="00294B37" w:rsidRPr="00294B37" w:rsidRDefault="00294B37" w:rsidP="00294B37">
      <w:pPr>
        <w:pStyle w:val="Paragraphedeliste"/>
        <w:numPr>
          <w:ilvl w:val="0"/>
          <w:numId w:val="41"/>
        </w:numPr>
        <w:jc w:val="both"/>
        <w:rPr>
          <w:rFonts w:ascii="Calibri" w:hAnsi="Calibri" w:cs="Calibri"/>
          <w:sz w:val="22"/>
          <w:szCs w:val="22"/>
        </w:rPr>
      </w:pPr>
      <w:r w:rsidRPr="00294B37">
        <w:rPr>
          <w:rFonts w:ascii="Calibri" w:hAnsi="Calibri" w:cs="Calibri"/>
          <w:sz w:val="22"/>
          <w:szCs w:val="22"/>
        </w:rPr>
        <w:t>Dispositif d’immobilisation pour la remorque (cales de roue)</w:t>
      </w:r>
    </w:p>
    <w:p w14:paraId="5A9FD61B" w14:textId="77777777" w:rsidR="00B64CA1" w:rsidRDefault="00294B37" w:rsidP="00AB42A9">
      <w:pPr>
        <w:pStyle w:val="Paragraphedeliste"/>
        <w:numPr>
          <w:ilvl w:val="0"/>
          <w:numId w:val="41"/>
        </w:numPr>
        <w:jc w:val="both"/>
        <w:rPr>
          <w:rFonts w:ascii="Calibri" w:hAnsi="Calibri" w:cs="Calibri"/>
          <w:sz w:val="22"/>
          <w:szCs w:val="22"/>
        </w:rPr>
      </w:pPr>
      <w:r w:rsidRPr="00294B37">
        <w:rPr>
          <w:rFonts w:ascii="Calibri" w:hAnsi="Calibri" w:cs="Calibri"/>
          <w:sz w:val="22"/>
          <w:szCs w:val="22"/>
        </w:rPr>
        <w:t>Quai de chargement adéquat et sécuritaire</w:t>
      </w:r>
    </w:p>
    <w:p w14:paraId="29563F5C" w14:textId="40E5B2A2" w:rsidR="00B64CA1" w:rsidRPr="00B64CA1" w:rsidRDefault="00B64CA1" w:rsidP="00AB42A9">
      <w:pPr>
        <w:pStyle w:val="Paragraphedeliste"/>
        <w:numPr>
          <w:ilvl w:val="0"/>
          <w:numId w:val="41"/>
        </w:numPr>
        <w:jc w:val="both"/>
        <w:rPr>
          <w:rFonts w:ascii="Calibri" w:hAnsi="Calibri" w:cs="Calibri"/>
          <w:sz w:val="22"/>
          <w:szCs w:val="22"/>
        </w:rPr>
      </w:pPr>
      <w:r>
        <w:rPr>
          <w:rFonts w:ascii="Calibri" w:hAnsi="Calibri" w:cs="Calibri"/>
          <w:sz w:val="22"/>
          <w:szCs w:val="22"/>
        </w:rPr>
        <w:t>É</w:t>
      </w:r>
      <w:r w:rsidRPr="00B64CA1">
        <w:rPr>
          <w:rFonts w:ascii="Calibri" w:hAnsi="Calibri" w:cs="Calibri"/>
          <w:sz w:val="22"/>
          <w:szCs w:val="22"/>
        </w:rPr>
        <w:t>clairage suffisant dans les allées et zones de stockage</w:t>
      </w:r>
    </w:p>
    <w:p w14:paraId="5A112BDA" w14:textId="0C27AF30" w:rsidR="00B64CA1" w:rsidRPr="00B64CA1" w:rsidRDefault="00B64CA1" w:rsidP="00B64CA1">
      <w:pPr>
        <w:pStyle w:val="Paragraphedeliste"/>
        <w:numPr>
          <w:ilvl w:val="0"/>
          <w:numId w:val="41"/>
        </w:numPr>
        <w:jc w:val="both"/>
        <w:rPr>
          <w:rFonts w:ascii="Calibri" w:hAnsi="Calibri" w:cs="Calibri"/>
          <w:sz w:val="22"/>
          <w:szCs w:val="22"/>
        </w:rPr>
      </w:pPr>
      <w:r w:rsidRPr="00B64CA1">
        <w:rPr>
          <w:rFonts w:ascii="Calibri" w:hAnsi="Calibri" w:cs="Calibri"/>
          <w:sz w:val="22"/>
          <w:szCs w:val="22"/>
        </w:rPr>
        <w:t>Ventilation adéquate si le chariot est à combustion</w:t>
      </w:r>
      <w:r w:rsidR="004274DD">
        <w:rPr>
          <w:rFonts w:ascii="Calibri" w:hAnsi="Calibri" w:cs="Calibri"/>
          <w:sz w:val="22"/>
          <w:szCs w:val="22"/>
        </w:rPr>
        <w:t xml:space="preserve"> et non électrique</w:t>
      </w:r>
    </w:p>
    <w:p w14:paraId="715E1651" w14:textId="2155224A" w:rsidR="002331CE" w:rsidRPr="007C3A69" w:rsidRDefault="00294B37" w:rsidP="00A61670">
      <w:pPr>
        <w:pStyle w:val="Corpsdetexte"/>
        <w:numPr>
          <w:ilvl w:val="0"/>
          <w:numId w:val="31"/>
        </w:numPr>
        <w:pBdr>
          <w:bottom w:val="single" w:sz="4" w:space="1" w:color="auto"/>
        </w:pBdr>
        <w:spacing w:before="180"/>
        <w:ind w:left="336" w:right="227"/>
        <w:jc w:val="both"/>
        <w:rPr>
          <w:rFonts w:cs="Calibri"/>
          <w:b/>
          <w:bCs/>
          <w:lang w:val="fr-CA"/>
        </w:rPr>
      </w:pPr>
      <w:r>
        <w:rPr>
          <w:rFonts w:cs="Calibri"/>
          <w:b/>
          <w:bCs/>
          <w:lang w:val="fr-CA"/>
        </w:rPr>
        <w:t>RÔL</w:t>
      </w:r>
      <w:r w:rsidR="00F173BC" w:rsidRPr="007C3A69">
        <w:rPr>
          <w:rFonts w:cs="Calibri"/>
          <w:b/>
          <w:bCs/>
          <w:lang w:val="fr-CA"/>
        </w:rPr>
        <w:t>ES ET RESPONSABILITÉS</w:t>
      </w:r>
    </w:p>
    <w:p w14:paraId="6BA762FA" w14:textId="0392B0AF" w:rsidR="00C627E4" w:rsidRPr="007C3A69" w:rsidRDefault="00C627E4" w:rsidP="00A61670">
      <w:pPr>
        <w:pStyle w:val="Corpsdetexte"/>
        <w:numPr>
          <w:ilvl w:val="1"/>
          <w:numId w:val="31"/>
        </w:numPr>
        <w:spacing w:before="120"/>
        <w:ind w:left="784" w:right="227"/>
        <w:jc w:val="both"/>
        <w:rPr>
          <w:rFonts w:cs="Calibri"/>
          <w:lang w:val="fr-CA"/>
        </w:rPr>
      </w:pPr>
      <w:r w:rsidRPr="007C3A69">
        <w:rPr>
          <w:rFonts w:cs="Calibri"/>
          <w:b/>
          <w:bCs/>
          <w:lang w:val="fr-CA"/>
        </w:rPr>
        <w:t>Employeur</w:t>
      </w:r>
    </w:p>
    <w:p w14:paraId="5B403F3F" w14:textId="46A2EA45" w:rsidR="00FD6581" w:rsidRDefault="005A1EB3" w:rsidP="00FD6581">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 xml:space="preserve">Identifier </w:t>
      </w:r>
      <w:r w:rsidR="00FD6581">
        <w:rPr>
          <w:rFonts w:ascii="Calibri" w:hAnsi="Calibri" w:cs="Calibri"/>
          <w:sz w:val="22"/>
          <w:szCs w:val="22"/>
        </w:rPr>
        <w:t>les risques et mesures de prévention</w:t>
      </w:r>
      <w:r>
        <w:rPr>
          <w:rFonts w:ascii="Calibri" w:hAnsi="Calibri" w:cs="Calibri"/>
          <w:sz w:val="22"/>
          <w:szCs w:val="22"/>
        </w:rPr>
        <w:t xml:space="preserve"> et informer les travailleurs</w:t>
      </w:r>
    </w:p>
    <w:p w14:paraId="1F699D89" w14:textId="13E57CBA" w:rsidR="00FD6581" w:rsidRPr="00830A44" w:rsidRDefault="00830A44" w:rsidP="00830A44">
      <w:pPr>
        <w:pStyle w:val="Paragraphedeliste"/>
        <w:numPr>
          <w:ilvl w:val="0"/>
          <w:numId w:val="41"/>
        </w:numPr>
        <w:jc w:val="both"/>
        <w:rPr>
          <w:rFonts w:ascii="Calibri" w:hAnsi="Calibri" w:cs="Calibri"/>
          <w:sz w:val="22"/>
          <w:szCs w:val="22"/>
        </w:rPr>
      </w:pPr>
      <w:r>
        <w:rPr>
          <w:rFonts w:ascii="Calibri" w:hAnsi="Calibri" w:cs="Calibri"/>
          <w:sz w:val="22"/>
          <w:szCs w:val="22"/>
        </w:rPr>
        <w:t>Superviser et f</w:t>
      </w:r>
      <w:r w:rsidR="00515004" w:rsidRPr="00830A44">
        <w:rPr>
          <w:rFonts w:ascii="Calibri" w:hAnsi="Calibri" w:cs="Calibri"/>
          <w:sz w:val="22"/>
          <w:szCs w:val="22"/>
        </w:rPr>
        <w:t xml:space="preserve">aire former </w:t>
      </w:r>
      <w:r w:rsidRPr="00830A44">
        <w:rPr>
          <w:rFonts w:ascii="Calibri" w:hAnsi="Calibri" w:cs="Calibri"/>
          <w:sz w:val="22"/>
          <w:szCs w:val="22"/>
        </w:rPr>
        <w:t xml:space="preserve">par une personne certifiée </w:t>
      </w:r>
      <w:r w:rsidR="005A1EB3" w:rsidRPr="00830A44">
        <w:rPr>
          <w:rFonts w:ascii="Calibri" w:hAnsi="Calibri" w:cs="Calibri"/>
          <w:sz w:val="22"/>
          <w:szCs w:val="22"/>
        </w:rPr>
        <w:t>les</w:t>
      </w:r>
      <w:r w:rsidR="00FD6581" w:rsidRPr="00830A44">
        <w:rPr>
          <w:rFonts w:ascii="Calibri" w:hAnsi="Calibri" w:cs="Calibri"/>
          <w:sz w:val="22"/>
          <w:szCs w:val="22"/>
        </w:rPr>
        <w:t xml:space="preserve"> travailleurs </w:t>
      </w:r>
      <w:r w:rsidR="003E6B9A" w:rsidRPr="00830A44">
        <w:rPr>
          <w:rFonts w:ascii="Calibri" w:hAnsi="Calibri" w:cs="Calibri"/>
          <w:sz w:val="22"/>
          <w:szCs w:val="22"/>
        </w:rPr>
        <w:t>autorisés à conduire</w:t>
      </w:r>
      <w:r w:rsidR="00FD6581" w:rsidRPr="00830A44">
        <w:rPr>
          <w:rFonts w:ascii="Calibri" w:hAnsi="Calibri" w:cs="Calibri"/>
          <w:sz w:val="22"/>
          <w:szCs w:val="22"/>
        </w:rPr>
        <w:t xml:space="preserve"> un chariot élévateur</w:t>
      </w:r>
      <w:r w:rsidR="005D45E9" w:rsidRPr="00830A44">
        <w:rPr>
          <w:rFonts w:ascii="Calibri" w:hAnsi="Calibri" w:cs="Calibri"/>
          <w:sz w:val="22"/>
          <w:szCs w:val="22"/>
        </w:rPr>
        <w:t xml:space="preserve"> et </w:t>
      </w:r>
      <w:r w:rsidR="005A1EB3" w:rsidRPr="00830A44">
        <w:rPr>
          <w:rFonts w:ascii="Calibri" w:hAnsi="Calibri" w:cs="Calibri"/>
          <w:sz w:val="22"/>
          <w:szCs w:val="22"/>
        </w:rPr>
        <w:t>tenir un registre</w:t>
      </w:r>
      <w:r w:rsidR="005D45E9" w:rsidRPr="00830A44">
        <w:rPr>
          <w:rFonts w:ascii="Calibri" w:hAnsi="Calibri" w:cs="Calibri"/>
          <w:sz w:val="22"/>
          <w:szCs w:val="22"/>
        </w:rPr>
        <w:t xml:space="preserve"> (âge minimal 16 ans, 18 ans sur un chantier de construction)</w:t>
      </w:r>
    </w:p>
    <w:p w14:paraId="0EA2938A" w14:textId="3B861451" w:rsidR="003E6B9A" w:rsidRDefault="003E6B9A" w:rsidP="005A1EB3">
      <w:pPr>
        <w:pStyle w:val="Paragraphedeliste"/>
        <w:numPr>
          <w:ilvl w:val="0"/>
          <w:numId w:val="41"/>
        </w:numPr>
        <w:jc w:val="both"/>
        <w:rPr>
          <w:rFonts w:ascii="Calibri" w:hAnsi="Calibri" w:cs="Calibri"/>
          <w:sz w:val="22"/>
          <w:szCs w:val="22"/>
        </w:rPr>
      </w:pPr>
      <w:r w:rsidRPr="003E6B9A">
        <w:rPr>
          <w:rFonts w:ascii="Calibri" w:hAnsi="Calibri" w:cs="Calibri"/>
          <w:sz w:val="22"/>
          <w:szCs w:val="22"/>
        </w:rPr>
        <w:t xml:space="preserve">Fournir des équipements </w:t>
      </w:r>
      <w:r w:rsidR="005D45E9">
        <w:rPr>
          <w:rFonts w:ascii="Calibri" w:hAnsi="Calibri" w:cs="Calibri"/>
          <w:sz w:val="22"/>
          <w:szCs w:val="22"/>
        </w:rPr>
        <w:t xml:space="preserve">sécuritaires et </w:t>
      </w:r>
      <w:r w:rsidRPr="003E6B9A">
        <w:rPr>
          <w:rFonts w:ascii="Calibri" w:hAnsi="Calibri" w:cs="Calibri"/>
          <w:sz w:val="22"/>
          <w:szCs w:val="22"/>
        </w:rPr>
        <w:t>conformes</w:t>
      </w:r>
      <w:r>
        <w:rPr>
          <w:rFonts w:ascii="Calibri" w:hAnsi="Calibri" w:cs="Calibri"/>
          <w:sz w:val="22"/>
          <w:szCs w:val="22"/>
        </w:rPr>
        <w:t> à la norme applicable :</w:t>
      </w:r>
    </w:p>
    <w:p w14:paraId="455DBA95" w14:textId="12D19DE2" w:rsidR="003E6B9A" w:rsidRPr="003E6B9A" w:rsidRDefault="003E6B9A" w:rsidP="005A1EB3">
      <w:pPr>
        <w:pStyle w:val="Paragraphedeliste"/>
        <w:numPr>
          <w:ilvl w:val="1"/>
          <w:numId w:val="34"/>
        </w:numPr>
        <w:ind w:left="1064" w:right="227"/>
        <w:jc w:val="both"/>
        <w:rPr>
          <w:rFonts w:ascii="Calibri" w:hAnsi="Calibri" w:cs="Calibri"/>
          <w:sz w:val="22"/>
          <w:szCs w:val="22"/>
        </w:rPr>
      </w:pPr>
      <w:r w:rsidRPr="003E6B9A">
        <w:rPr>
          <w:rFonts w:ascii="Calibri" w:hAnsi="Calibri" w:cs="Calibri"/>
          <w:sz w:val="22"/>
          <w:szCs w:val="22"/>
        </w:rPr>
        <w:t xml:space="preserve">Si fabriqué </w:t>
      </w:r>
      <w:r w:rsidRPr="003E6B9A">
        <w:rPr>
          <w:rFonts w:ascii="Calibri" w:hAnsi="Calibri" w:cs="Calibri"/>
          <w:sz w:val="22"/>
          <w:szCs w:val="22"/>
          <w:u w:val="single"/>
        </w:rPr>
        <w:t>avant</w:t>
      </w:r>
      <w:r w:rsidRPr="003E6B9A">
        <w:rPr>
          <w:rFonts w:ascii="Calibri" w:hAnsi="Calibri" w:cs="Calibri"/>
          <w:sz w:val="22"/>
          <w:szCs w:val="22"/>
        </w:rPr>
        <w:t xml:space="preserve"> 2 août 2001 : CSA B335.1-1977 ou ANSI B56.1-1975</w:t>
      </w:r>
    </w:p>
    <w:p w14:paraId="37CBB6E7" w14:textId="77777777" w:rsidR="003E6B9A" w:rsidRDefault="003E6B9A" w:rsidP="005A1EB3">
      <w:pPr>
        <w:pStyle w:val="Corpsdetexte"/>
        <w:numPr>
          <w:ilvl w:val="1"/>
          <w:numId w:val="34"/>
        </w:numPr>
        <w:ind w:left="1064" w:right="227"/>
        <w:jc w:val="both"/>
        <w:rPr>
          <w:rFonts w:cs="Calibri"/>
          <w:lang w:val="fr-CA"/>
        </w:rPr>
      </w:pPr>
      <w:r w:rsidRPr="007C3A69">
        <w:rPr>
          <w:rFonts w:cs="Calibri"/>
          <w:lang w:val="fr-CA"/>
        </w:rPr>
        <w:t xml:space="preserve">Si fabriqué </w:t>
      </w:r>
      <w:r w:rsidRPr="00455D66">
        <w:rPr>
          <w:rFonts w:cs="Calibri"/>
          <w:u w:val="single"/>
          <w:lang w:val="fr-CA"/>
        </w:rPr>
        <w:t>après</w:t>
      </w:r>
      <w:r w:rsidRPr="007C3A69">
        <w:rPr>
          <w:rFonts w:cs="Calibri"/>
          <w:lang w:val="fr-CA"/>
        </w:rPr>
        <w:t xml:space="preserve"> 2 août 2001 :</w:t>
      </w:r>
      <w:r w:rsidRPr="007C3A69">
        <w:rPr>
          <w:rFonts w:eastAsiaTheme="minorHAnsi" w:cs="Calibri"/>
          <w:color w:val="212529"/>
          <w:kern w:val="2"/>
          <w:shd w:val="clear" w:color="auto" w:fill="FFFFFF"/>
          <w:lang w:val="fr-CA"/>
          <w14:ligatures w14:val="standardContextual"/>
        </w:rPr>
        <w:t xml:space="preserve"> </w:t>
      </w:r>
      <w:r w:rsidRPr="007C3A69">
        <w:rPr>
          <w:rFonts w:cs="Calibri"/>
          <w:lang w:val="fr-CA"/>
        </w:rPr>
        <w:t>ASME B56.1-1993</w:t>
      </w:r>
    </w:p>
    <w:p w14:paraId="053A3156" w14:textId="4BA65E4D" w:rsidR="00060ED9" w:rsidRPr="007C3A69" w:rsidRDefault="00060ED9" w:rsidP="00060ED9">
      <w:pPr>
        <w:pStyle w:val="Paragraphedeliste"/>
        <w:numPr>
          <w:ilvl w:val="0"/>
          <w:numId w:val="41"/>
        </w:numPr>
        <w:jc w:val="both"/>
        <w:rPr>
          <w:rFonts w:ascii="Calibri" w:hAnsi="Calibri" w:cs="Calibri"/>
          <w:sz w:val="22"/>
          <w:szCs w:val="22"/>
        </w:rPr>
      </w:pPr>
      <w:r>
        <w:rPr>
          <w:rFonts w:ascii="Calibri" w:hAnsi="Calibri" w:cs="Calibri"/>
          <w:sz w:val="22"/>
          <w:szCs w:val="22"/>
        </w:rPr>
        <w:t>Apposer une</w:t>
      </w:r>
      <w:r w:rsidRPr="007C3A69">
        <w:rPr>
          <w:rFonts w:ascii="Calibri" w:hAnsi="Calibri" w:cs="Calibri"/>
          <w:sz w:val="22"/>
          <w:szCs w:val="22"/>
        </w:rPr>
        <w:t xml:space="preserve"> plaque signalétique lisible </w:t>
      </w:r>
      <w:r>
        <w:rPr>
          <w:rFonts w:ascii="Calibri" w:hAnsi="Calibri" w:cs="Calibri"/>
          <w:sz w:val="22"/>
          <w:szCs w:val="22"/>
        </w:rPr>
        <w:t>chaque</w:t>
      </w:r>
      <w:r w:rsidRPr="007C3A69">
        <w:rPr>
          <w:rFonts w:ascii="Calibri" w:hAnsi="Calibri" w:cs="Calibri"/>
          <w:sz w:val="22"/>
          <w:szCs w:val="22"/>
        </w:rPr>
        <w:t xml:space="preserve"> chariot et sur l’équipement de préhension</w:t>
      </w:r>
    </w:p>
    <w:p w14:paraId="24835209" w14:textId="487C9187" w:rsidR="00060ED9" w:rsidRDefault="00060ED9" w:rsidP="00060ED9">
      <w:pPr>
        <w:pStyle w:val="Paragraphedeliste"/>
        <w:numPr>
          <w:ilvl w:val="0"/>
          <w:numId w:val="41"/>
        </w:numPr>
        <w:jc w:val="both"/>
        <w:rPr>
          <w:rFonts w:ascii="Calibri" w:hAnsi="Calibri" w:cs="Calibri"/>
          <w:sz w:val="22"/>
          <w:szCs w:val="22"/>
        </w:rPr>
      </w:pPr>
      <w:r>
        <w:rPr>
          <w:rFonts w:ascii="Calibri" w:hAnsi="Calibri" w:cs="Calibri"/>
          <w:sz w:val="22"/>
          <w:szCs w:val="22"/>
        </w:rPr>
        <w:t xml:space="preserve">Indiquer sur chaque rallonge de fourche </w:t>
      </w:r>
      <w:r w:rsidRPr="007C3A69">
        <w:rPr>
          <w:rFonts w:ascii="Calibri" w:hAnsi="Calibri" w:cs="Calibri"/>
          <w:sz w:val="22"/>
          <w:szCs w:val="22"/>
        </w:rPr>
        <w:t>la charge nominale et la dimension de la rallonge</w:t>
      </w:r>
    </w:p>
    <w:p w14:paraId="7B20CC4E" w14:textId="3E1568A8" w:rsidR="00497173" w:rsidRPr="003E6B9A" w:rsidRDefault="00737821" w:rsidP="005A1EB3">
      <w:pPr>
        <w:pStyle w:val="Paragraphedeliste"/>
        <w:numPr>
          <w:ilvl w:val="0"/>
          <w:numId w:val="41"/>
        </w:numPr>
        <w:jc w:val="both"/>
        <w:rPr>
          <w:rFonts w:ascii="Calibri" w:hAnsi="Calibri" w:cs="Calibri"/>
          <w:sz w:val="22"/>
          <w:szCs w:val="22"/>
        </w:rPr>
      </w:pPr>
      <w:r w:rsidRPr="003E6B9A">
        <w:rPr>
          <w:rFonts w:ascii="Calibri" w:hAnsi="Calibri" w:cs="Calibri"/>
          <w:sz w:val="22"/>
          <w:szCs w:val="22"/>
        </w:rPr>
        <w:t xml:space="preserve">Fournir les </w:t>
      </w:r>
      <w:r w:rsidR="00455D66" w:rsidRPr="003E6B9A">
        <w:rPr>
          <w:rFonts w:ascii="Calibri" w:hAnsi="Calibri" w:cs="Calibri"/>
          <w:sz w:val="22"/>
          <w:szCs w:val="22"/>
        </w:rPr>
        <w:t>équipements de protection individuelle requis</w:t>
      </w:r>
      <w:r w:rsidRPr="003E6B9A">
        <w:rPr>
          <w:rFonts w:ascii="Calibri" w:hAnsi="Calibri" w:cs="Calibri"/>
          <w:sz w:val="22"/>
          <w:szCs w:val="22"/>
        </w:rPr>
        <w:t xml:space="preserve"> </w:t>
      </w:r>
      <w:r w:rsidR="00455D66" w:rsidRPr="003E6B9A">
        <w:rPr>
          <w:rFonts w:ascii="Calibri" w:hAnsi="Calibri" w:cs="Calibri"/>
          <w:sz w:val="22"/>
          <w:szCs w:val="22"/>
        </w:rPr>
        <w:t>et s’assurer de leur utilisation</w:t>
      </w:r>
    </w:p>
    <w:p w14:paraId="2C932AE3" w14:textId="061C89FF" w:rsidR="005A1EB3" w:rsidRPr="005A1EB3" w:rsidRDefault="005A1EB3" w:rsidP="005A1E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Sévir devant tout comportement pouvant compromettre la sécurité du conducteur ou des piétons</w:t>
      </w:r>
    </w:p>
    <w:p w14:paraId="5E7E88D9" w14:textId="7F21A223" w:rsidR="00C627E4" w:rsidRPr="007C3A69" w:rsidRDefault="005D45E9" w:rsidP="00A61670">
      <w:pPr>
        <w:pStyle w:val="Corpsdetexte"/>
        <w:numPr>
          <w:ilvl w:val="1"/>
          <w:numId w:val="31"/>
        </w:numPr>
        <w:spacing w:before="120"/>
        <w:ind w:left="784" w:right="227"/>
        <w:jc w:val="both"/>
        <w:rPr>
          <w:rFonts w:cs="Calibri"/>
          <w:b/>
          <w:bCs/>
          <w:lang w:val="fr-CA"/>
        </w:rPr>
      </w:pPr>
      <w:r>
        <w:rPr>
          <w:rFonts w:cs="Calibri"/>
          <w:b/>
          <w:bCs/>
          <w:lang w:val="fr-CA"/>
        </w:rPr>
        <w:t>Caristes</w:t>
      </w:r>
    </w:p>
    <w:p w14:paraId="47E8E9B8" w14:textId="748FEB46" w:rsidR="00E02D50" w:rsidRPr="007C3A69" w:rsidRDefault="007F1BCE"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 xml:space="preserve">Suivre la formation obligatoire et détenir une certification </w:t>
      </w:r>
      <w:r w:rsidR="00D468DF">
        <w:rPr>
          <w:rFonts w:ascii="Calibri" w:hAnsi="Calibri" w:cs="Calibri"/>
          <w:sz w:val="22"/>
          <w:szCs w:val="22"/>
        </w:rPr>
        <w:t>cariste</w:t>
      </w:r>
    </w:p>
    <w:p w14:paraId="324FDEB8" w14:textId="77777777" w:rsidR="00D468DF" w:rsidRDefault="00D468DF" w:rsidP="00D468DF">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 xml:space="preserve">Prendre connaissance et appliquer la présente procédure de sécurité </w:t>
      </w:r>
    </w:p>
    <w:p w14:paraId="101E5E4D" w14:textId="37F9C08D" w:rsidR="005D45E9" w:rsidRDefault="005D45E9" w:rsidP="00D468DF">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Inspecter l’équipement avant toute utilisation</w:t>
      </w:r>
    </w:p>
    <w:p w14:paraId="58D6E2BF" w14:textId="6064E86F" w:rsidR="00A43A68" w:rsidRDefault="00D468DF"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 xml:space="preserve">Conduire l’équipement </w:t>
      </w:r>
      <w:r w:rsidR="007F1BCE">
        <w:rPr>
          <w:rFonts w:ascii="Calibri" w:hAnsi="Calibri" w:cs="Calibri"/>
          <w:sz w:val="22"/>
          <w:szCs w:val="22"/>
        </w:rPr>
        <w:t>dans le respect</w:t>
      </w:r>
      <w:r>
        <w:rPr>
          <w:rFonts w:ascii="Calibri" w:hAnsi="Calibri" w:cs="Calibri"/>
          <w:sz w:val="22"/>
          <w:szCs w:val="22"/>
        </w:rPr>
        <w:t xml:space="preserve"> de la formation reçue et des directives du fabricant</w:t>
      </w:r>
    </w:p>
    <w:p w14:paraId="30DA86E7" w14:textId="2279A686" w:rsidR="005D45E9" w:rsidRDefault="005D45E9"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Signaler toute défectuosité ou bris</w:t>
      </w:r>
    </w:p>
    <w:p w14:paraId="3F1C7E2F" w14:textId="204F0782" w:rsidR="005D45E9" w:rsidRPr="007C3A69" w:rsidRDefault="005D45E9"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Respecter les limites de vitesse et comportements sécuritaires prescrits</w:t>
      </w:r>
    </w:p>
    <w:p w14:paraId="719A700D" w14:textId="26C232F7" w:rsidR="00737821" w:rsidRPr="007C3A69" w:rsidRDefault="00D468DF"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Porter</w:t>
      </w:r>
      <w:r w:rsidR="00737821" w:rsidRPr="007C3A69">
        <w:rPr>
          <w:rFonts w:ascii="Calibri" w:hAnsi="Calibri" w:cs="Calibri"/>
          <w:sz w:val="22"/>
          <w:szCs w:val="22"/>
        </w:rPr>
        <w:t xml:space="preserve"> les ÉPI </w:t>
      </w:r>
      <w:r>
        <w:rPr>
          <w:rFonts w:ascii="Calibri" w:hAnsi="Calibri" w:cs="Calibri"/>
          <w:sz w:val="22"/>
          <w:szCs w:val="22"/>
        </w:rPr>
        <w:t>requis et fournis par l’employeur</w:t>
      </w:r>
    </w:p>
    <w:p w14:paraId="7BAC40F0" w14:textId="0CF6A9C7" w:rsidR="00AE2FD4" w:rsidRPr="007C3A69" w:rsidRDefault="00A43A68"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 xml:space="preserve">Ne </w:t>
      </w:r>
      <w:r w:rsidR="00D468DF">
        <w:rPr>
          <w:rFonts w:ascii="Calibri" w:hAnsi="Calibri" w:cs="Calibri"/>
          <w:sz w:val="22"/>
          <w:szCs w:val="22"/>
        </w:rPr>
        <w:t>jamais</w:t>
      </w:r>
      <w:r w:rsidRPr="007C3A69">
        <w:rPr>
          <w:rFonts w:ascii="Calibri" w:hAnsi="Calibri" w:cs="Calibri"/>
          <w:sz w:val="22"/>
          <w:szCs w:val="22"/>
        </w:rPr>
        <w:t xml:space="preserve"> conduire un chariot </w:t>
      </w:r>
      <w:r w:rsidR="00D468DF">
        <w:rPr>
          <w:rFonts w:ascii="Calibri" w:hAnsi="Calibri" w:cs="Calibri"/>
          <w:sz w:val="22"/>
          <w:szCs w:val="22"/>
        </w:rPr>
        <w:t xml:space="preserve">élévateur </w:t>
      </w:r>
      <w:r w:rsidRPr="007C3A69">
        <w:rPr>
          <w:rFonts w:ascii="Calibri" w:hAnsi="Calibri" w:cs="Calibri"/>
          <w:sz w:val="22"/>
          <w:szCs w:val="22"/>
        </w:rPr>
        <w:t xml:space="preserve">sous influence de </w:t>
      </w:r>
      <w:r w:rsidR="00D468DF">
        <w:rPr>
          <w:rFonts w:ascii="Calibri" w:hAnsi="Calibri" w:cs="Calibri"/>
          <w:sz w:val="22"/>
          <w:szCs w:val="22"/>
        </w:rPr>
        <w:t>la fatigue ou de substances</w:t>
      </w:r>
    </w:p>
    <w:p w14:paraId="25622C93" w14:textId="3345D91D" w:rsidR="00A61670" w:rsidRPr="007C3A69" w:rsidRDefault="00A61670" w:rsidP="00A61670">
      <w:pPr>
        <w:pStyle w:val="Corpsdetexte"/>
        <w:numPr>
          <w:ilvl w:val="0"/>
          <w:numId w:val="31"/>
        </w:numPr>
        <w:pBdr>
          <w:bottom w:val="single" w:sz="4" w:space="1" w:color="auto"/>
        </w:pBdr>
        <w:spacing w:before="180"/>
        <w:ind w:left="336" w:right="227"/>
        <w:jc w:val="both"/>
        <w:rPr>
          <w:rFonts w:cs="Calibri"/>
          <w:b/>
          <w:bCs/>
          <w:lang w:val="fr-CA"/>
        </w:rPr>
      </w:pPr>
      <w:r w:rsidRPr="007C3A69">
        <w:rPr>
          <w:rFonts w:cs="Calibri"/>
          <w:b/>
          <w:bCs/>
          <w:lang w:val="fr-CA"/>
        </w:rPr>
        <w:t>FORMATION</w:t>
      </w:r>
      <w:r w:rsidR="00A43A68" w:rsidRPr="007C3A69">
        <w:rPr>
          <w:rFonts w:cs="Calibri"/>
          <w:b/>
          <w:bCs/>
          <w:lang w:val="fr-CA"/>
        </w:rPr>
        <w:t xml:space="preserve"> OBLIGATOIRE</w:t>
      </w:r>
    </w:p>
    <w:p w14:paraId="7A64925B" w14:textId="3B735643" w:rsidR="007F1BCE" w:rsidRPr="007C3A69" w:rsidRDefault="007F1BCE" w:rsidP="0043645F">
      <w:pPr>
        <w:spacing w:before="120"/>
        <w:jc w:val="both"/>
        <w:rPr>
          <w:rFonts w:ascii="Calibri" w:hAnsi="Calibri" w:cs="Calibri"/>
          <w:sz w:val="22"/>
          <w:szCs w:val="22"/>
        </w:rPr>
      </w:pPr>
      <w:r>
        <w:rPr>
          <w:rFonts w:ascii="Calibri" w:hAnsi="Calibri" w:cs="Calibri"/>
          <w:sz w:val="22"/>
          <w:szCs w:val="22"/>
        </w:rPr>
        <w:t xml:space="preserve">La formation de cariste est obligatoire </w:t>
      </w:r>
      <w:r w:rsidR="00462BC6">
        <w:rPr>
          <w:rFonts w:ascii="Calibri" w:hAnsi="Calibri" w:cs="Calibri"/>
          <w:sz w:val="22"/>
          <w:szCs w:val="22"/>
        </w:rPr>
        <w:t xml:space="preserve">pour conduire un chariot élévateur </w:t>
      </w:r>
      <w:r>
        <w:rPr>
          <w:rFonts w:ascii="Calibri" w:hAnsi="Calibri" w:cs="Calibri"/>
          <w:sz w:val="22"/>
          <w:szCs w:val="22"/>
        </w:rPr>
        <w:t>et comporte un volet théorique</w:t>
      </w:r>
      <w:r w:rsidR="00462BC6">
        <w:rPr>
          <w:rFonts w:ascii="Calibri" w:hAnsi="Calibri" w:cs="Calibri"/>
          <w:sz w:val="22"/>
          <w:szCs w:val="22"/>
        </w:rPr>
        <w:t xml:space="preserve">, </w:t>
      </w:r>
      <w:r w:rsidR="00DD231A">
        <w:rPr>
          <w:rFonts w:ascii="Calibri" w:hAnsi="Calibri" w:cs="Calibri"/>
          <w:sz w:val="22"/>
          <w:szCs w:val="22"/>
        </w:rPr>
        <w:t xml:space="preserve">et </w:t>
      </w:r>
      <w:r w:rsidR="00462BC6">
        <w:rPr>
          <w:rFonts w:ascii="Calibri" w:hAnsi="Calibri" w:cs="Calibri"/>
          <w:sz w:val="22"/>
          <w:szCs w:val="22"/>
        </w:rPr>
        <w:t xml:space="preserve">ensuite </w:t>
      </w:r>
      <w:r>
        <w:rPr>
          <w:rFonts w:ascii="Calibri" w:hAnsi="Calibri" w:cs="Calibri"/>
          <w:sz w:val="22"/>
          <w:szCs w:val="22"/>
        </w:rPr>
        <w:t xml:space="preserve">pratique en entreprise avec l’équipement qui sera utilisé. </w:t>
      </w:r>
      <w:r w:rsidR="00830A44">
        <w:rPr>
          <w:rFonts w:ascii="Calibri" w:hAnsi="Calibri" w:cs="Calibri"/>
          <w:sz w:val="22"/>
          <w:szCs w:val="22"/>
        </w:rPr>
        <w:t xml:space="preserve">Cette formation doit être dispensée par un formateur </w:t>
      </w:r>
      <w:r w:rsidR="00830A44" w:rsidRPr="00830A44">
        <w:rPr>
          <w:rFonts w:ascii="Calibri" w:hAnsi="Calibri" w:cs="Calibri"/>
          <w:sz w:val="22"/>
          <w:szCs w:val="22"/>
        </w:rPr>
        <w:t>dûment formé à la norme CSA B335-15</w:t>
      </w:r>
      <w:r w:rsidR="00830A44">
        <w:rPr>
          <w:rFonts w:ascii="Calibri" w:hAnsi="Calibri" w:cs="Calibri"/>
          <w:sz w:val="22"/>
          <w:szCs w:val="22"/>
        </w:rPr>
        <w:t xml:space="preserve"> (un cariste ne peut s’improviser formateur sans cette formation spécifique).</w:t>
      </w:r>
      <w:r w:rsidR="00830A44" w:rsidRPr="00830A44">
        <w:rPr>
          <w:rFonts w:ascii="Calibri" w:hAnsi="Calibri" w:cs="Calibri"/>
          <w:sz w:val="22"/>
          <w:szCs w:val="22"/>
        </w:rPr>
        <w:t xml:space="preserve"> </w:t>
      </w:r>
      <w:r w:rsidR="00060ED9">
        <w:rPr>
          <w:rFonts w:ascii="Calibri" w:hAnsi="Calibri" w:cs="Calibri"/>
          <w:sz w:val="22"/>
          <w:szCs w:val="22"/>
        </w:rPr>
        <w:t>U</w:t>
      </w:r>
      <w:r>
        <w:rPr>
          <w:rFonts w:ascii="Calibri" w:hAnsi="Calibri" w:cs="Calibri"/>
          <w:sz w:val="22"/>
          <w:szCs w:val="22"/>
        </w:rPr>
        <w:t xml:space="preserve">ne mise à jour des compétences </w:t>
      </w:r>
      <w:r w:rsidR="00462BC6">
        <w:rPr>
          <w:rFonts w:ascii="Calibri" w:hAnsi="Calibri" w:cs="Calibri"/>
          <w:sz w:val="22"/>
          <w:szCs w:val="22"/>
        </w:rPr>
        <w:t xml:space="preserve">des caristes </w:t>
      </w:r>
      <w:r>
        <w:rPr>
          <w:rFonts w:ascii="Calibri" w:hAnsi="Calibri" w:cs="Calibri"/>
          <w:sz w:val="22"/>
          <w:szCs w:val="22"/>
        </w:rPr>
        <w:t>e</w:t>
      </w:r>
      <w:r w:rsidR="00462BC6">
        <w:rPr>
          <w:rFonts w:ascii="Calibri" w:hAnsi="Calibri" w:cs="Calibri"/>
          <w:sz w:val="22"/>
          <w:szCs w:val="22"/>
        </w:rPr>
        <w:t>s</w:t>
      </w:r>
      <w:r>
        <w:rPr>
          <w:rFonts w:ascii="Calibri" w:hAnsi="Calibri" w:cs="Calibri"/>
          <w:sz w:val="22"/>
          <w:szCs w:val="22"/>
        </w:rPr>
        <w:t xml:space="preserve">t recommandée aux trois (3) ans ou dans les </w:t>
      </w:r>
      <w:r w:rsidR="00060ED9">
        <w:rPr>
          <w:rFonts w:ascii="Calibri" w:hAnsi="Calibri" w:cs="Calibri"/>
          <w:sz w:val="22"/>
          <w:szCs w:val="22"/>
        </w:rPr>
        <w:t>contextes</w:t>
      </w:r>
      <w:r>
        <w:rPr>
          <w:rFonts w:ascii="Calibri" w:hAnsi="Calibri" w:cs="Calibri"/>
          <w:sz w:val="22"/>
          <w:szCs w:val="22"/>
        </w:rPr>
        <w:t xml:space="preserve"> suivants :</w:t>
      </w:r>
    </w:p>
    <w:p w14:paraId="56C54C30" w14:textId="77777777" w:rsidR="00DB0556" w:rsidRPr="007C3A69" w:rsidRDefault="00DB0556" w:rsidP="005A3641">
      <w:pPr>
        <w:jc w:val="both"/>
        <w:rPr>
          <w:rFonts w:ascii="Calibri" w:hAnsi="Calibri" w:cs="Calibri"/>
          <w:sz w:val="22"/>
          <w:szCs w:val="22"/>
        </w:rPr>
        <w:sectPr w:rsidR="00DB0556" w:rsidRPr="007C3A69" w:rsidSect="00DD231A">
          <w:pgSz w:w="12240" w:h="15840"/>
          <w:pgMar w:top="709" w:right="1440" w:bottom="568" w:left="1440" w:header="709" w:footer="709" w:gutter="0"/>
          <w:cols w:space="708"/>
          <w:docGrid w:linePitch="360"/>
        </w:sectPr>
      </w:pPr>
    </w:p>
    <w:p w14:paraId="73D9AE55" w14:textId="08B7C1ED" w:rsidR="005A3641" w:rsidRPr="007C3A69" w:rsidRDefault="007F1BCE" w:rsidP="00781E7A">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Achat/utilisation</w:t>
      </w:r>
      <w:r w:rsidR="005A3641" w:rsidRPr="007C3A69">
        <w:rPr>
          <w:rFonts w:ascii="Calibri" w:hAnsi="Calibri" w:cs="Calibri"/>
          <w:sz w:val="22"/>
          <w:szCs w:val="22"/>
        </w:rPr>
        <w:t xml:space="preserve"> d’un nouveau </w:t>
      </w:r>
      <w:r>
        <w:rPr>
          <w:rFonts w:ascii="Calibri" w:hAnsi="Calibri" w:cs="Calibri"/>
          <w:sz w:val="22"/>
          <w:szCs w:val="22"/>
        </w:rPr>
        <w:t xml:space="preserve">modèle de </w:t>
      </w:r>
      <w:r w:rsidR="005A3641" w:rsidRPr="007C3A69">
        <w:rPr>
          <w:rFonts w:ascii="Calibri" w:hAnsi="Calibri" w:cs="Calibri"/>
          <w:sz w:val="22"/>
          <w:szCs w:val="22"/>
        </w:rPr>
        <w:t>chariot élévateur</w:t>
      </w:r>
    </w:p>
    <w:p w14:paraId="0101ED17" w14:textId="65CA5008" w:rsidR="005A3641" w:rsidRPr="007C3A69" w:rsidRDefault="005A3641" w:rsidP="00781E7A">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Modification du chariot</w:t>
      </w:r>
      <w:r w:rsidR="007F1BCE">
        <w:rPr>
          <w:rFonts w:ascii="Calibri" w:hAnsi="Calibri" w:cs="Calibri"/>
          <w:sz w:val="22"/>
          <w:szCs w:val="22"/>
        </w:rPr>
        <w:t xml:space="preserve"> élévateur normalement utilisé</w:t>
      </w:r>
    </w:p>
    <w:p w14:paraId="41F148B9" w14:textId="79211CA1" w:rsidR="005A3641" w:rsidRPr="007C3A69" w:rsidRDefault="005A3641" w:rsidP="00781E7A">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Ajout d’un nouvel équipement</w:t>
      </w:r>
      <w:r w:rsidR="007F1BCE">
        <w:rPr>
          <w:rFonts w:ascii="Calibri" w:hAnsi="Calibri" w:cs="Calibri"/>
          <w:sz w:val="22"/>
          <w:szCs w:val="22"/>
        </w:rPr>
        <w:t xml:space="preserve"> sur le chariot élévateur utilisé</w:t>
      </w:r>
    </w:p>
    <w:p w14:paraId="607FB1FB" w14:textId="67DE3EDD" w:rsidR="005A3641" w:rsidRPr="007C3A69" w:rsidRDefault="007F1BCE" w:rsidP="00781E7A">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Nouvelles</w:t>
      </w:r>
      <w:r w:rsidR="005A3641" w:rsidRPr="007C3A69">
        <w:rPr>
          <w:rFonts w:ascii="Calibri" w:hAnsi="Calibri" w:cs="Calibri"/>
          <w:sz w:val="22"/>
          <w:szCs w:val="22"/>
        </w:rPr>
        <w:t xml:space="preserve"> conditions d’utilisation du chariot</w:t>
      </w:r>
    </w:p>
    <w:p w14:paraId="176A3C07" w14:textId="3F5F3DE3" w:rsidR="005A3641" w:rsidRPr="007C3A69" w:rsidRDefault="007F1BCE" w:rsidP="00781E7A">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Le ou la cariste démontre des aptitudes insuffisantes pour la conduite du chariot élévateur</w:t>
      </w:r>
    </w:p>
    <w:p w14:paraId="6A08AE9E" w14:textId="77777777" w:rsidR="00DB0556" w:rsidRPr="007C3A69" w:rsidRDefault="00DB0556" w:rsidP="00781E7A">
      <w:pPr>
        <w:pStyle w:val="Paragraphedeliste"/>
        <w:numPr>
          <w:ilvl w:val="0"/>
          <w:numId w:val="41"/>
        </w:numPr>
        <w:spacing w:before="120"/>
        <w:jc w:val="both"/>
        <w:rPr>
          <w:rFonts w:ascii="Calibri" w:hAnsi="Calibri" w:cs="Calibri"/>
          <w:sz w:val="22"/>
          <w:szCs w:val="22"/>
        </w:rPr>
        <w:sectPr w:rsidR="00DB0556" w:rsidRPr="007C3A69" w:rsidSect="00781E7A">
          <w:type w:val="continuous"/>
          <w:pgSz w:w="12240" w:h="15840"/>
          <w:pgMar w:top="1135" w:right="1440" w:bottom="709" w:left="1440" w:header="709" w:footer="709" w:gutter="0"/>
          <w:cols w:space="708"/>
          <w:docGrid w:linePitch="360"/>
        </w:sectPr>
      </w:pPr>
    </w:p>
    <w:p w14:paraId="7128B708" w14:textId="528F4775" w:rsidR="008F0EEE" w:rsidRPr="007C3A69" w:rsidRDefault="00C95FF7" w:rsidP="00A61670">
      <w:pPr>
        <w:pStyle w:val="Corpsdetexte"/>
        <w:numPr>
          <w:ilvl w:val="0"/>
          <w:numId w:val="31"/>
        </w:numPr>
        <w:pBdr>
          <w:bottom w:val="single" w:sz="4" w:space="1" w:color="auto"/>
        </w:pBdr>
        <w:spacing w:before="180"/>
        <w:ind w:left="336" w:right="227"/>
        <w:jc w:val="both"/>
        <w:rPr>
          <w:rFonts w:cs="Calibri"/>
          <w:b/>
          <w:bCs/>
          <w:lang w:val="fr-CA"/>
        </w:rPr>
      </w:pPr>
      <w:r w:rsidRPr="007C3A69">
        <w:rPr>
          <w:rFonts w:cs="Calibri"/>
          <w:b/>
          <w:bCs/>
          <w:lang w:val="fr-CA"/>
        </w:rPr>
        <w:lastRenderedPageBreak/>
        <w:t>CONSIGNES DE SÉCURITÉ</w:t>
      </w:r>
      <w:r w:rsidR="00962860" w:rsidRPr="007C3A69">
        <w:rPr>
          <w:rFonts w:cs="Calibri"/>
          <w:b/>
          <w:bCs/>
          <w:lang w:val="fr-CA"/>
        </w:rPr>
        <w:t xml:space="preserve"> </w:t>
      </w:r>
    </w:p>
    <w:p w14:paraId="28B516EA" w14:textId="07D4F7DA" w:rsidR="00AC10B1" w:rsidRPr="007C3A69" w:rsidRDefault="002331CE" w:rsidP="00B64CA1">
      <w:pPr>
        <w:pStyle w:val="Corpsdetexte"/>
        <w:numPr>
          <w:ilvl w:val="1"/>
          <w:numId w:val="31"/>
        </w:numPr>
        <w:spacing w:before="120"/>
        <w:ind w:left="882" w:right="227" w:hanging="530"/>
        <w:jc w:val="both"/>
        <w:rPr>
          <w:rFonts w:cs="Calibri"/>
          <w:b/>
          <w:bCs/>
          <w:lang w:val="fr-CA"/>
        </w:rPr>
      </w:pPr>
      <w:r w:rsidRPr="007C3A69">
        <w:rPr>
          <w:rFonts w:cs="Calibri"/>
          <w:b/>
          <w:bCs/>
          <w:lang w:val="fr-CA"/>
        </w:rPr>
        <w:t xml:space="preserve">Avant </w:t>
      </w:r>
      <w:r w:rsidR="00FF5A78" w:rsidRPr="007C3A69">
        <w:rPr>
          <w:rFonts w:cs="Calibri"/>
          <w:b/>
          <w:bCs/>
          <w:lang w:val="fr-CA"/>
        </w:rPr>
        <w:t>la mise en marche</w:t>
      </w:r>
    </w:p>
    <w:p w14:paraId="0779C5D1" w14:textId="77777777" w:rsidR="00060ED9" w:rsidRDefault="00855CC0" w:rsidP="003503CC">
      <w:pPr>
        <w:pStyle w:val="Paragraphedeliste"/>
        <w:numPr>
          <w:ilvl w:val="0"/>
          <w:numId w:val="41"/>
        </w:numPr>
        <w:spacing w:before="120"/>
        <w:jc w:val="both"/>
        <w:rPr>
          <w:rFonts w:ascii="Calibri" w:hAnsi="Calibri" w:cs="Calibri"/>
          <w:sz w:val="22"/>
          <w:szCs w:val="22"/>
        </w:rPr>
      </w:pPr>
      <w:r w:rsidRPr="00060ED9">
        <w:rPr>
          <w:rFonts w:ascii="Calibri" w:hAnsi="Calibri" w:cs="Calibri"/>
          <w:sz w:val="22"/>
          <w:szCs w:val="22"/>
        </w:rPr>
        <w:t xml:space="preserve">Inspecter </w:t>
      </w:r>
      <w:r w:rsidR="00060ED9" w:rsidRPr="00060ED9">
        <w:rPr>
          <w:rFonts w:ascii="Calibri" w:hAnsi="Calibri" w:cs="Calibri"/>
          <w:sz w:val="22"/>
          <w:szCs w:val="22"/>
        </w:rPr>
        <w:t xml:space="preserve">visuellement </w:t>
      </w:r>
      <w:r w:rsidRPr="00060ED9">
        <w:rPr>
          <w:rFonts w:ascii="Calibri" w:hAnsi="Calibri" w:cs="Calibri"/>
          <w:sz w:val="22"/>
          <w:szCs w:val="22"/>
        </w:rPr>
        <w:t xml:space="preserve">le chariot avant son utilisation et </w:t>
      </w:r>
      <w:r w:rsidR="00060ED9" w:rsidRPr="00060ED9">
        <w:rPr>
          <w:rFonts w:ascii="Calibri" w:hAnsi="Calibri" w:cs="Calibri"/>
          <w:sz w:val="22"/>
          <w:szCs w:val="22"/>
        </w:rPr>
        <w:t>signaler tout bris</w:t>
      </w:r>
      <w:r w:rsidRPr="00060ED9">
        <w:rPr>
          <w:rFonts w:ascii="Calibri" w:hAnsi="Calibri" w:cs="Calibri"/>
          <w:sz w:val="22"/>
          <w:szCs w:val="22"/>
        </w:rPr>
        <w:t xml:space="preserve"> ou </w:t>
      </w:r>
      <w:r w:rsidR="00060ED9" w:rsidRPr="00060ED9">
        <w:rPr>
          <w:rFonts w:ascii="Calibri" w:hAnsi="Calibri" w:cs="Calibri"/>
          <w:sz w:val="22"/>
          <w:szCs w:val="22"/>
        </w:rPr>
        <w:t xml:space="preserve">défectuosité </w:t>
      </w:r>
    </w:p>
    <w:p w14:paraId="65A6A41D" w14:textId="24A711D9" w:rsidR="00060ED9" w:rsidRPr="00060ED9" w:rsidRDefault="00060ED9" w:rsidP="00060ED9">
      <w:pPr>
        <w:pStyle w:val="Paragraphedeliste"/>
        <w:numPr>
          <w:ilvl w:val="0"/>
          <w:numId w:val="41"/>
        </w:numPr>
        <w:spacing w:before="120"/>
        <w:jc w:val="both"/>
        <w:rPr>
          <w:rFonts w:ascii="Calibri" w:hAnsi="Calibri" w:cs="Calibri"/>
          <w:sz w:val="22"/>
          <w:szCs w:val="22"/>
        </w:rPr>
      </w:pPr>
      <w:r w:rsidRPr="00060ED9">
        <w:rPr>
          <w:rFonts w:ascii="Calibri" w:hAnsi="Calibri" w:cs="Calibri"/>
          <w:sz w:val="22"/>
          <w:szCs w:val="22"/>
        </w:rPr>
        <w:t>S’assurer que la cabine est propre et dégagée</w:t>
      </w:r>
    </w:p>
    <w:p w14:paraId="44F2C76C" w14:textId="0232AF79" w:rsidR="00060ED9" w:rsidRPr="007C3A69" w:rsidRDefault="00060ED9" w:rsidP="00060ED9">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 xml:space="preserve">S’assurer que </w:t>
      </w:r>
      <w:r w:rsidRPr="007C3A69">
        <w:rPr>
          <w:rFonts w:ascii="Calibri" w:hAnsi="Calibri" w:cs="Calibri"/>
          <w:sz w:val="22"/>
          <w:szCs w:val="22"/>
        </w:rPr>
        <w:t xml:space="preserve">les surfaces vitrées, </w:t>
      </w:r>
      <w:r>
        <w:rPr>
          <w:rFonts w:ascii="Calibri" w:hAnsi="Calibri" w:cs="Calibri"/>
          <w:sz w:val="22"/>
          <w:szCs w:val="22"/>
        </w:rPr>
        <w:t>miroirs</w:t>
      </w:r>
      <w:r w:rsidRPr="007C3A69">
        <w:rPr>
          <w:rFonts w:ascii="Calibri" w:hAnsi="Calibri" w:cs="Calibri"/>
          <w:sz w:val="22"/>
          <w:szCs w:val="22"/>
        </w:rPr>
        <w:t xml:space="preserve">, phares, feux de position et cadrans </w:t>
      </w:r>
      <w:r>
        <w:rPr>
          <w:rFonts w:ascii="Calibri" w:hAnsi="Calibri" w:cs="Calibri"/>
          <w:sz w:val="22"/>
          <w:szCs w:val="22"/>
        </w:rPr>
        <w:t>sont propres et lisibles</w:t>
      </w:r>
    </w:p>
    <w:p w14:paraId="27757F9B" w14:textId="08A39AE4" w:rsidR="00FF5A78" w:rsidRPr="00060ED9" w:rsidRDefault="00FF5A78" w:rsidP="003503CC">
      <w:pPr>
        <w:pStyle w:val="Paragraphedeliste"/>
        <w:numPr>
          <w:ilvl w:val="0"/>
          <w:numId w:val="41"/>
        </w:numPr>
        <w:spacing w:before="120"/>
        <w:jc w:val="both"/>
        <w:rPr>
          <w:rFonts w:ascii="Calibri" w:hAnsi="Calibri" w:cs="Calibri"/>
          <w:sz w:val="22"/>
          <w:szCs w:val="22"/>
        </w:rPr>
      </w:pPr>
      <w:r w:rsidRPr="00060ED9">
        <w:rPr>
          <w:rFonts w:ascii="Calibri" w:hAnsi="Calibri" w:cs="Calibri"/>
          <w:sz w:val="22"/>
          <w:szCs w:val="22"/>
        </w:rPr>
        <w:t>S’assurer qu’aucun</w:t>
      </w:r>
      <w:r w:rsidR="00060ED9" w:rsidRPr="00060ED9">
        <w:rPr>
          <w:rFonts w:ascii="Calibri" w:hAnsi="Calibri" w:cs="Calibri"/>
          <w:sz w:val="22"/>
          <w:szCs w:val="22"/>
        </w:rPr>
        <w:t xml:space="preserve"> piéton</w:t>
      </w:r>
      <w:r w:rsidRPr="00060ED9">
        <w:rPr>
          <w:rFonts w:ascii="Calibri" w:hAnsi="Calibri" w:cs="Calibri"/>
          <w:sz w:val="22"/>
          <w:szCs w:val="22"/>
        </w:rPr>
        <w:t xml:space="preserve"> </w:t>
      </w:r>
      <w:r w:rsidR="00ED3F68" w:rsidRPr="00060ED9">
        <w:rPr>
          <w:rFonts w:ascii="Calibri" w:hAnsi="Calibri" w:cs="Calibri"/>
          <w:sz w:val="22"/>
          <w:szCs w:val="22"/>
        </w:rPr>
        <w:t xml:space="preserve">ne </w:t>
      </w:r>
      <w:r w:rsidRPr="00060ED9">
        <w:rPr>
          <w:rFonts w:ascii="Calibri" w:hAnsi="Calibri" w:cs="Calibri"/>
          <w:sz w:val="22"/>
          <w:szCs w:val="22"/>
        </w:rPr>
        <w:t>se trouve près du chariot</w:t>
      </w:r>
      <w:r w:rsidR="00855CC0" w:rsidRPr="00060ED9">
        <w:rPr>
          <w:rFonts w:ascii="Calibri" w:hAnsi="Calibri" w:cs="Calibri"/>
          <w:sz w:val="22"/>
          <w:szCs w:val="22"/>
        </w:rPr>
        <w:t xml:space="preserve"> et que les voies de circulation sont dégagées et suffisamment éclairées</w:t>
      </w:r>
    </w:p>
    <w:p w14:paraId="0D17CE45" w14:textId="660805A4" w:rsidR="00D14F87" w:rsidRPr="007C3A69" w:rsidRDefault="00576C5F"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Ajuster la position du siège et des rétroviseurs</w:t>
      </w:r>
    </w:p>
    <w:p w14:paraId="3DF9E3BF" w14:textId="5398058D" w:rsidR="00576C5F" w:rsidRPr="007C3A69" w:rsidRDefault="00576C5F"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Vérifier les signalements du tableau de bord</w:t>
      </w:r>
      <w:r w:rsidR="00060ED9">
        <w:rPr>
          <w:rFonts w:ascii="Calibri" w:hAnsi="Calibri" w:cs="Calibri"/>
          <w:sz w:val="22"/>
          <w:szCs w:val="22"/>
        </w:rPr>
        <w:t xml:space="preserve"> et autres fonctions, incluant l’avertisseur sonore</w:t>
      </w:r>
    </w:p>
    <w:p w14:paraId="6111BF19" w14:textId="10351554" w:rsidR="002331CE" w:rsidRPr="007C3A69" w:rsidRDefault="002331CE" w:rsidP="00B64CA1">
      <w:pPr>
        <w:pStyle w:val="Corpsdetexte"/>
        <w:numPr>
          <w:ilvl w:val="1"/>
          <w:numId w:val="31"/>
        </w:numPr>
        <w:spacing w:before="120"/>
        <w:ind w:left="882" w:right="227" w:hanging="530"/>
        <w:jc w:val="both"/>
        <w:rPr>
          <w:rFonts w:cs="Calibri"/>
          <w:b/>
          <w:bCs/>
          <w:lang w:val="fr-CA"/>
        </w:rPr>
      </w:pPr>
      <w:r w:rsidRPr="007C3A69">
        <w:rPr>
          <w:rFonts w:cs="Calibri"/>
          <w:b/>
          <w:bCs/>
          <w:lang w:val="fr-CA"/>
        </w:rPr>
        <w:t>Pendant les travaux</w:t>
      </w:r>
      <w:r w:rsidR="00FF5A78" w:rsidRPr="007C3A69">
        <w:rPr>
          <w:rFonts w:cs="Calibri"/>
          <w:b/>
          <w:bCs/>
          <w:lang w:val="fr-CA"/>
        </w:rPr>
        <w:t xml:space="preserve"> </w:t>
      </w:r>
    </w:p>
    <w:p w14:paraId="340FC76F" w14:textId="1AD31232" w:rsidR="00576C5F" w:rsidRPr="007C3A69" w:rsidRDefault="00576C5F"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 xml:space="preserve">Conduire en position assise </w:t>
      </w:r>
      <w:r w:rsidR="00A15F24" w:rsidRPr="007C3A69">
        <w:rPr>
          <w:rFonts w:ascii="Calibri" w:hAnsi="Calibri" w:cs="Calibri"/>
          <w:sz w:val="22"/>
          <w:szCs w:val="22"/>
        </w:rPr>
        <w:t xml:space="preserve">avec toutes les parties du corps à l’intérieur du poste de conduite </w:t>
      </w:r>
    </w:p>
    <w:p w14:paraId="1A12BE22" w14:textId="77777777" w:rsidR="0005148B" w:rsidRDefault="00C20B63"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Respecter les instructions du fabricant</w:t>
      </w:r>
      <w:r w:rsidR="0005148B">
        <w:rPr>
          <w:rFonts w:ascii="Calibri" w:hAnsi="Calibri" w:cs="Calibri"/>
          <w:sz w:val="22"/>
          <w:szCs w:val="22"/>
        </w:rPr>
        <w:t> :</w:t>
      </w:r>
    </w:p>
    <w:p w14:paraId="6FB24BAA" w14:textId="77777777" w:rsidR="0005148B" w:rsidRDefault="0005148B" w:rsidP="005E0054">
      <w:pPr>
        <w:pStyle w:val="Paragraphedeliste"/>
        <w:numPr>
          <w:ilvl w:val="1"/>
          <w:numId w:val="34"/>
        </w:numPr>
        <w:ind w:left="1064" w:right="227"/>
        <w:jc w:val="both"/>
        <w:rPr>
          <w:rFonts w:ascii="Calibri" w:hAnsi="Calibri" w:cs="Calibri"/>
          <w:sz w:val="22"/>
          <w:szCs w:val="22"/>
        </w:rPr>
      </w:pPr>
      <w:r>
        <w:rPr>
          <w:rFonts w:ascii="Calibri" w:hAnsi="Calibri" w:cs="Calibri"/>
          <w:sz w:val="22"/>
          <w:szCs w:val="22"/>
        </w:rPr>
        <w:t xml:space="preserve">Capacité nominale : </w:t>
      </w:r>
      <w:r w:rsidR="00C20B63" w:rsidRPr="007C3A69">
        <w:rPr>
          <w:rFonts w:ascii="Calibri" w:hAnsi="Calibri" w:cs="Calibri"/>
          <w:sz w:val="22"/>
          <w:szCs w:val="22"/>
        </w:rPr>
        <w:t>limite</w:t>
      </w:r>
      <w:r>
        <w:rPr>
          <w:rFonts w:ascii="Calibri" w:hAnsi="Calibri" w:cs="Calibri"/>
          <w:sz w:val="22"/>
          <w:szCs w:val="22"/>
        </w:rPr>
        <w:t>s</w:t>
      </w:r>
      <w:r w:rsidR="00C20B63" w:rsidRPr="007C3A69">
        <w:rPr>
          <w:rFonts w:ascii="Calibri" w:hAnsi="Calibri" w:cs="Calibri"/>
          <w:sz w:val="22"/>
          <w:szCs w:val="22"/>
        </w:rPr>
        <w:t xml:space="preserve"> de charge, centre de charge et hauteur d’élévation de la charge</w:t>
      </w:r>
    </w:p>
    <w:p w14:paraId="7B7CBADD" w14:textId="77777777" w:rsidR="0005148B" w:rsidRDefault="0005148B" w:rsidP="005E0054">
      <w:pPr>
        <w:pStyle w:val="Paragraphedeliste"/>
        <w:numPr>
          <w:ilvl w:val="1"/>
          <w:numId w:val="34"/>
        </w:numPr>
        <w:ind w:left="1064" w:right="227"/>
        <w:jc w:val="both"/>
        <w:rPr>
          <w:rFonts w:ascii="Calibri" w:hAnsi="Calibri" w:cs="Calibri"/>
          <w:sz w:val="22"/>
          <w:szCs w:val="22"/>
        </w:rPr>
      </w:pPr>
      <w:r>
        <w:rPr>
          <w:rFonts w:ascii="Calibri" w:hAnsi="Calibri" w:cs="Calibri"/>
          <w:sz w:val="22"/>
          <w:szCs w:val="22"/>
        </w:rPr>
        <w:t>M</w:t>
      </w:r>
      <w:r w:rsidR="0018237D" w:rsidRPr="007C3A69">
        <w:rPr>
          <w:rFonts w:ascii="Calibri" w:hAnsi="Calibri" w:cs="Calibri"/>
          <w:sz w:val="22"/>
          <w:szCs w:val="22"/>
        </w:rPr>
        <w:t>anutention des charges</w:t>
      </w:r>
    </w:p>
    <w:p w14:paraId="5D93C101" w14:textId="77777777" w:rsidR="0005148B" w:rsidRDefault="0005148B" w:rsidP="005E0054">
      <w:pPr>
        <w:pStyle w:val="Paragraphedeliste"/>
        <w:numPr>
          <w:ilvl w:val="1"/>
          <w:numId w:val="34"/>
        </w:numPr>
        <w:ind w:left="1064" w:right="227"/>
        <w:jc w:val="both"/>
        <w:rPr>
          <w:rFonts w:ascii="Calibri" w:hAnsi="Calibri" w:cs="Calibri"/>
          <w:sz w:val="22"/>
          <w:szCs w:val="22"/>
        </w:rPr>
      </w:pPr>
      <w:r>
        <w:rPr>
          <w:rFonts w:ascii="Calibri" w:hAnsi="Calibri" w:cs="Calibri"/>
          <w:sz w:val="22"/>
          <w:szCs w:val="22"/>
        </w:rPr>
        <w:t>A</w:t>
      </w:r>
      <w:r w:rsidR="0018237D" w:rsidRPr="007C3A69">
        <w:rPr>
          <w:rFonts w:ascii="Calibri" w:hAnsi="Calibri" w:cs="Calibri"/>
          <w:sz w:val="22"/>
          <w:szCs w:val="22"/>
        </w:rPr>
        <w:t>ccessoires et leur installation</w:t>
      </w:r>
    </w:p>
    <w:p w14:paraId="3037A56B" w14:textId="2C0C4C13" w:rsidR="0099254D" w:rsidRPr="007C3A69" w:rsidRDefault="0005148B" w:rsidP="005E0054">
      <w:pPr>
        <w:pStyle w:val="Paragraphedeliste"/>
        <w:numPr>
          <w:ilvl w:val="1"/>
          <w:numId w:val="34"/>
        </w:numPr>
        <w:ind w:left="1064" w:right="227"/>
        <w:jc w:val="both"/>
        <w:rPr>
          <w:rFonts w:ascii="Calibri" w:hAnsi="Calibri" w:cs="Calibri"/>
          <w:sz w:val="22"/>
          <w:szCs w:val="22"/>
        </w:rPr>
      </w:pPr>
      <w:r>
        <w:rPr>
          <w:rFonts w:ascii="Calibri" w:hAnsi="Calibri" w:cs="Calibri"/>
          <w:sz w:val="22"/>
          <w:szCs w:val="22"/>
        </w:rPr>
        <w:t>É</w:t>
      </w:r>
      <w:r w:rsidR="0018237D" w:rsidRPr="007C3A69">
        <w:rPr>
          <w:rFonts w:ascii="Calibri" w:hAnsi="Calibri" w:cs="Calibri"/>
          <w:sz w:val="22"/>
          <w:szCs w:val="22"/>
        </w:rPr>
        <w:t>quipements (ex.</w:t>
      </w:r>
      <w:r>
        <w:rPr>
          <w:rFonts w:ascii="Calibri" w:hAnsi="Calibri" w:cs="Calibri"/>
          <w:sz w:val="22"/>
          <w:szCs w:val="22"/>
        </w:rPr>
        <w:t> :</w:t>
      </w:r>
      <w:r w:rsidR="0018237D" w:rsidRPr="007C3A69">
        <w:rPr>
          <w:rFonts w:ascii="Calibri" w:hAnsi="Calibri" w:cs="Calibri"/>
          <w:sz w:val="22"/>
          <w:szCs w:val="22"/>
        </w:rPr>
        <w:t xml:space="preserve"> fourches) </w:t>
      </w:r>
    </w:p>
    <w:p w14:paraId="6DDB4E33" w14:textId="34B49114" w:rsidR="0018237D" w:rsidRPr="007C3A69" w:rsidRDefault="0018237D"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Éviter les virages et arrêts brusques</w:t>
      </w:r>
    </w:p>
    <w:p w14:paraId="58897A59" w14:textId="49454F30" w:rsidR="0018237D" w:rsidRPr="007C3A69" w:rsidRDefault="0005148B"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Adapter</w:t>
      </w:r>
      <w:r w:rsidR="0018237D" w:rsidRPr="007C3A69">
        <w:rPr>
          <w:rFonts w:ascii="Calibri" w:hAnsi="Calibri" w:cs="Calibri"/>
          <w:sz w:val="22"/>
          <w:szCs w:val="22"/>
        </w:rPr>
        <w:t xml:space="preserve"> </w:t>
      </w:r>
      <w:r>
        <w:rPr>
          <w:rFonts w:ascii="Calibri" w:hAnsi="Calibri" w:cs="Calibri"/>
          <w:sz w:val="22"/>
          <w:szCs w:val="22"/>
        </w:rPr>
        <w:t>l</w:t>
      </w:r>
      <w:r w:rsidR="0018237D" w:rsidRPr="007C3A69">
        <w:rPr>
          <w:rFonts w:ascii="Calibri" w:hAnsi="Calibri" w:cs="Calibri"/>
          <w:sz w:val="22"/>
          <w:szCs w:val="22"/>
        </w:rPr>
        <w:t xml:space="preserve">a vitesse </w:t>
      </w:r>
      <w:r>
        <w:rPr>
          <w:rFonts w:ascii="Calibri" w:hAnsi="Calibri" w:cs="Calibri"/>
          <w:sz w:val="22"/>
          <w:szCs w:val="22"/>
        </w:rPr>
        <w:t>en fonction d</w:t>
      </w:r>
      <w:r w:rsidR="0018237D" w:rsidRPr="007C3A69">
        <w:rPr>
          <w:rFonts w:ascii="Calibri" w:hAnsi="Calibri" w:cs="Calibri"/>
          <w:sz w:val="22"/>
          <w:szCs w:val="22"/>
        </w:rPr>
        <w:t>es caractéristiques du sol, de la charge et de l’environnement</w:t>
      </w:r>
      <w:r w:rsidR="00A15F24" w:rsidRPr="007C3A69">
        <w:rPr>
          <w:rFonts w:ascii="Calibri" w:hAnsi="Calibri" w:cs="Calibri"/>
          <w:sz w:val="22"/>
          <w:szCs w:val="22"/>
        </w:rPr>
        <w:t xml:space="preserve"> </w:t>
      </w:r>
    </w:p>
    <w:p w14:paraId="732115CA" w14:textId="323A96F7" w:rsidR="0018237D" w:rsidRPr="007C3A69" w:rsidRDefault="0005148B" w:rsidP="005126B3">
      <w:pPr>
        <w:pStyle w:val="Paragraphedeliste"/>
        <w:numPr>
          <w:ilvl w:val="0"/>
          <w:numId w:val="41"/>
        </w:numPr>
        <w:spacing w:before="120"/>
        <w:jc w:val="both"/>
        <w:rPr>
          <w:rFonts w:ascii="Calibri" w:hAnsi="Calibri" w:cs="Calibri"/>
          <w:sz w:val="22"/>
          <w:szCs w:val="22"/>
        </w:rPr>
      </w:pPr>
      <w:r>
        <w:rPr>
          <w:rFonts w:ascii="Calibri" w:hAnsi="Calibri" w:cs="Calibri"/>
          <w:sz w:val="22"/>
          <w:szCs w:val="22"/>
        </w:rPr>
        <w:t>Assurer la visibilité du chariot élévateur et au besoin actionner l’avertisseur sonore</w:t>
      </w:r>
      <w:r w:rsidR="0018237D" w:rsidRPr="007C3A69">
        <w:rPr>
          <w:rFonts w:ascii="Calibri" w:hAnsi="Calibri" w:cs="Calibri"/>
          <w:sz w:val="22"/>
          <w:szCs w:val="22"/>
        </w:rPr>
        <w:t xml:space="preserve"> </w:t>
      </w:r>
    </w:p>
    <w:p w14:paraId="1A13B761" w14:textId="5B204C27" w:rsidR="00A15F24" w:rsidRPr="007C3A69" w:rsidRDefault="00A15F24"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Ne pas soulever des charges au-dessus de la tête d’une autre personne et ne laisser personne se retrouver sous les éléments en position levée du chariot</w:t>
      </w:r>
    </w:p>
    <w:p w14:paraId="159F0BD8" w14:textId="64E42A30" w:rsidR="00DB0556" w:rsidRPr="007C3A69" w:rsidRDefault="00DB0556"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 xml:space="preserve">Lorsque la visibilité est </w:t>
      </w:r>
      <w:r w:rsidR="0005148B">
        <w:rPr>
          <w:rFonts w:ascii="Calibri" w:hAnsi="Calibri" w:cs="Calibri"/>
          <w:sz w:val="22"/>
          <w:szCs w:val="22"/>
        </w:rPr>
        <w:t>réduite</w:t>
      </w:r>
      <w:r w:rsidRPr="007C3A69">
        <w:rPr>
          <w:rFonts w:ascii="Calibri" w:hAnsi="Calibri" w:cs="Calibri"/>
          <w:sz w:val="22"/>
          <w:szCs w:val="22"/>
        </w:rPr>
        <w:t xml:space="preserve"> ou que le champ de vision est obstrué, circuler en marche arrière</w:t>
      </w:r>
      <w:r w:rsidR="0005148B">
        <w:rPr>
          <w:rFonts w:ascii="Calibri" w:hAnsi="Calibri" w:cs="Calibri"/>
          <w:sz w:val="22"/>
          <w:szCs w:val="22"/>
        </w:rPr>
        <w:t xml:space="preserve"> de préférence</w:t>
      </w:r>
    </w:p>
    <w:p w14:paraId="52E60FED" w14:textId="719D0D5C" w:rsidR="00A15F24" w:rsidRDefault="00453E77"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Avant de quitter le véhicule, abaisser complètement les fourches, couper le moteur, serrer le frein à main et retirer la clé de contact</w:t>
      </w:r>
    </w:p>
    <w:p w14:paraId="38E51BBD" w14:textId="32C64B27" w:rsidR="00855CC0" w:rsidRPr="005E0054" w:rsidRDefault="0005148B" w:rsidP="005126B3">
      <w:pPr>
        <w:pStyle w:val="Paragraphedeliste"/>
        <w:numPr>
          <w:ilvl w:val="0"/>
          <w:numId w:val="41"/>
        </w:numPr>
        <w:spacing w:before="120"/>
        <w:jc w:val="both"/>
        <w:rPr>
          <w:rFonts w:ascii="Calibri" w:hAnsi="Calibri" w:cs="Calibri"/>
          <w:sz w:val="22"/>
          <w:szCs w:val="22"/>
        </w:rPr>
      </w:pPr>
      <w:r w:rsidRPr="005E0054">
        <w:rPr>
          <w:rFonts w:ascii="Calibri" w:hAnsi="Calibri" w:cs="Calibri"/>
          <w:sz w:val="22"/>
          <w:szCs w:val="22"/>
        </w:rPr>
        <w:t>Respecter les règles de sécurité relatives à l’empilage</w:t>
      </w:r>
      <w:r w:rsidR="005E0054" w:rsidRPr="005E0054">
        <w:rPr>
          <w:rFonts w:ascii="Calibri" w:hAnsi="Calibri" w:cs="Calibri"/>
          <w:sz w:val="22"/>
          <w:szCs w:val="22"/>
        </w:rPr>
        <w:t> :</w:t>
      </w:r>
    </w:p>
    <w:p w14:paraId="1DD9BDDF" w14:textId="07C127BB" w:rsidR="005E0054" w:rsidRPr="005E0054" w:rsidRDefault="005E0054" w:rsidP="005E0054">
      <w:pPr>
        <w:pStyle w:val="Paragraphedeliste"/>
        <w:numPr>
          <w:ilvl w:val="1"/>
          <w:numId w:val="34"/>
        </w:numPr>
        <w:ind w:left="1064" w:right="227"/>
        <w:jc w:val="both"/>
        <w:rPr>
          <w:rFonts w:ascii="Calibri" w:hAnsi="Calibri" w:cs="Calibri"/>
          <w:sz w:val="22"/>
          <w:szCs w:val="22"/>
        </w:rPr>
      </w:pPr>
      <w:r w:rsidRPr="005E0054">
        <w:rPr>
          <w:rFonts w:ascii="Calibri" w:hAnsi="Calibri" w:cs="Calibri"/>
          <w:sz w:val="22"/>
          <w:szCs w:val="22"/>
        </w:rPr>
        <w:t>Respecter la capacité du sol</w:t>
      </w:r>
    </w:p>
    <w:p w14:paraId="0B6B1239" w14:textId="6ADB7A7F" w:rsidR="005E0054" w:rsidRPr="005E0054" w:rsidRDefault="005E0054" w:rsidP="005E0054">
      <w:pPr>
        <w:pStyle w:val="Paragraphedeliste"/>
        <w:numPr>
          <w:ilvl w:val="1"/>
          <w:numId w:val="34"/>
        </w:numPr>
        <w:ind w:left="1064" w:right="227"/>
        <w:jc w:val="both"/>
        <w:rPr>
          <w:rFonts w:ascii="Calibri" w:hAnsi="Calibri" w:cs="Calibri"/>
          <w:sz w:val="22"/>
          <w:szCs w:val="22"/>
        </w:rPr>
      </w:pPr>
      <w:r w:rsidRPr="005E0054">
        <w:rPr>
          <w:rFonts w:ascii="Calibri" w:hAnsi="Calibri" w:cs="Calibri"/>
          <w:sz w:val="22"/>
          <w:szCs w:val="22"/>
        </w:rPr>
        <w:t>Respecter un dégagement sécuritaire avec les piles</w:t>
      </w:r>
    </w:p>
    <w:p w14:paraId="2CC4882E" w14:textId="4206555E" w:rsidR="005E0054" w:rsidRPr="005E0054" w:rsidRDefault="005E0054" w:rsidP="005E0054">
      <w:pPr>
        <w:pStyle w:val="Paragraphedeliste"/>
        <w:numPr>
          <w:ilvl w:val="1"/>
          <w:numId w:val="34"/>
        </w:numPr>
        <w:ind w:left="1064" w:right="227"/>
        <w:jc w:val="both"/>
        <w:rPr>
          <w:rFonts w:ascii="Calibri" w:hAnsi="Calibri" w:cs="Calibri"/>
          <w:sz w:val="22"/>
          <w:szCs w:val="22"/>
        </w:rPr>
      </w:pPr>
      <w:r w:rsidRPr="005E0054">
        <w:rPr>
          <w:rFonts w:ascii="Calibri" w:hAnsi="Calibri" w:cs="Calibri"/>
          <w:sz w:val="22"/>
          <w:szCs w:val="22"/>
        </w:rPr>
        <w:t>Ralentir sa vitesse à l’approche des piles</w:t>
      </w:r>
    </w:p>
    <w:p w14:paraId="632F2012" w14:textId="28D4A253" w:rsidR="005E0054" w:rsidRPr="005E0054" w:rsidRDefault="005E0054" w:rsidP="005E0054">
      <w:pPr>
        <w:pStyle w:val="Paragraphedeliste"/>
        <w:numPr>
          <w:ilvl w:val="1"/>
          <w:numId w:val="34"/>
        </w:numPr>
        <w:ind w:left="1064" w:right="227"/>
        <w:jc w:val="both"/>
        <w:rPr>
          <w:rFonts w:ascii="Calibri" w:hAnsi="Calibri" w:cs="Calibri"/>
          <w:sz w:val="22"/>
          <w:szCs w:val="22"/>
        </w:rPr>
      </w:pPr>
      <w:r w:rsidRPr="005E0054">
        <w:rPr>
          <w:rFonts w:ascii="Calibri" w:hAnsi="Calibri" w:cs="Calibri"/>
          <w:sz w:val="22"/>
          <w:szCs w:val="22"/>
        </w:rPr>
        <w:t xml:space="preserve">Porter attention aux installations et câblages électriques </w:t>
      </w:r>
    </w:p>
    <w:p w14:paraId="5BF6B17F" w14:textId="3049ECF1" w:rsidR="005E0054" w:rsidRPr="005E0054" w:rsidRDefault="005E0054" w:rsidP="005E0054">
      <w:pPr>
        <w:pStyle w:val="Paragraphedeliste"/>
        <w:numPr>
          <w:ilvl w:val="1"/>
          <w:numId w:val="34"/>
        </w:numPr>
        <w:ind w:left="1064" w:right="227"/>
        <w:jc w:val="both"/>
        <w:rPr>
          <w:rFonts w:ascii="Calibri" w:hAnsi="Calibri" w:cs="Calibri"/>
          <w:sz w:val="22"/>
          <w:szCs w:val="22"/>
        </w:rPr>
      </w:pPr>
      <w:r w:rsidRPr="005E0054">
        <w:rPr>
          <w:rFonts w:ascii="Calibri" w:hAnsi="Calibri" w:cs="Calibri"/>
          <w:sz w:val="22"/>
          <w:szCs w:val="22"/>
        </w:rPr>
        <w:t>S’assurer que la charge est adaptée à l’empilage</w:t>
      </w:r>
    </w:p>
    <w:p w14:paraId="542698E1" w14:textId="67C3C202" w:rsidR="005E0054" w:rsidRPr="005E0054" w:rsidRDefault="005E0054" w:rsidP="005E0054">
      <w:pPr>
        <w:pStyle w:val="Paragraphedeliste"/>
        <w:numPr>
          <w:ilvl w:val="1"/>
          <w:numId w:val="34"/>
        </w:numPr>
        <w:ind w:left="1064" w:right="227"/>
        <w:jc w:val="both"/>
        <w:rPr>
          <w:rFonts w:ascii="Calibri" w:hAnsi="Calibri" w:cs="Calibri"/>
          <w:sz w:val="22"/>
          <w:szCs w:val="22"/>
        </w:rPr>
      </w:pPr>
      <w:r w:rsidRPr="005E0054">
        <w:rPr>
          <w:rFonts w:ascii="Calibri" w:hAnsi="Calibri" w:cs="Calibri"/>
          <w:sz w:val="22"/>
          <w:szCs w:val="22"/>
        </w:rPr>
        <w:t>S’assurer que les piles sont stables</w:t>
      </w:r>
    </w:p>
    <w:p w14:paraId="1EDD78CC" w14:textId="6A2F7E50" w:rsidR="002331CE" w:rsidRPr="005E0054" w:rsidRDefault="00FF5A78" w:rsidP="00B64CA1">
      <w:pPr>
        <w:pStyle w:val="Corpsdetexte"/>
        <w:numPr>
          <w:ilvl w:val="1"/>
          <w:numId w:val="31"/>
        </w:numPr>
        <w:spacing w:before="120"/>
        <w:ind w:left="882" w:right="227" w:hanging="530"/>
        <w:jc w:val="both"/>
        <w:rPr>
          <w:rFonts w:cs="Calibri"/>
          <w:b/>
          <w:bCs/>
          <w:lang w:val="fr-CA"/>
        </w:rPr>
      </w:pPr>
      <w:r w:rsidRPr="005E0054">
        <w:rPr>
          <w:rFonts w:cs="Calibri"/>
          <w:b/>
          <w:bCs/>
          <w:lang w:val="fr-CA"/>
        </w:rPr>
        <w:t>À l’arrêt</w:t>
      </w:r>
    </w:p>
    <w:p w14:paraId="1E72C78A" w14:textId="77777777" w:rsidR="0005148B" w:rsidRPr="007C3A69" w:rsidRDefault="0005148B" w:rsidP="0005148B">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Respecter les directives du fabricant concernant la procédure d’arrêt sécuritaire</w:t>
      </w:r>
    </w:p>
    <w:p w14:paraId="345DBE4B" w14:textId="77777777" w:rsidR="0005148B" w:rsidRDefault="0005148B" w:rsidP="0005148B">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Respecter les directives du fabricant concernant le ravitaillement et la recharge du chariot</w:t>
      </w:r>
    </w:p>
    <w:p w14:paraId="54D0E420" w14:textId="3ABE9059" w:rsidR="00432646" w:rsidRPr="007C3A69" w:rsidRDefault="00432646"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Stationner le chariot uniquement dans les zones prévues à cet effet, sur une surface stable et parfaitement nivelée</w:t>
      </w:r>
    </w:p>
    <w:p w14:paraId="6CCC91BD" w14:textId="7DE34EA8" w:rsidR="00432646" w:rsidRPr="007C3A69" w:rsidRDefault="00432646" w:rsidP="005126B3">
      <w:pPr>
        <w:pStyle w:val="Paragraphedeliste"/>
        <w:numPr>
          <w:ilvl w:val="0"/>
          <w:numId w:val="41"/>
        </w:numPr>
        <w:spacing w:before="120"/>
        <w:jc w:val="both"/>
        <w:rPr>
          <w:rFonts w:ascii="Calibri" w:hAnsi="Calibri" w:cs="Calibri"/>
          <w:sz w:val="22"/>
          <w:szCs w:val="22"/>
        </w:rPr>
      </w:pPr>
      <w:r w:rsidRPr="007C3A69">
        <w:rPr>
          <w:rFonts w:ascii="Calibri" w:hAnsi="Calibri" w:cs="Calibri"/>
          <w:sz w:val="22"/>
          <w:szCs w:val="22"/>
        </w:rPr>
        <w:t xml:space="preserve">Éviter de garer le chariot sur une pente prononcée ou à proximité du bord d’une tranchée </w:t>
      </w:r>
    </w:p>
    <w:p w14:paraId="75DCACF1" w14:textId="23FE1C89" w:rsidR="00A61670" w:rsidRPr="007C3A69" w:rsidRDefault="00367965" w:rsidP="00731B46">
      <w:pPr>
        <w:pStyle w:val="Corpsdetexte"/>
        <w:numPr>
          <w:ilvl w:val="0"/>
          <w:numId w:val="31"/>
        </w:numPr>
        <w:pBdr>
          <w:bottom w:val="single" w:sz="4" w:space="1" w:color="auto"/>
        </w:pBdr>
        <w:spacing w:before="180"/>
        <w:ind w:left="336" w:right="227"/>
        <w:jc w:val="both"/>
        <w:rPr>
          <w:rFonts w:cs="Calibri"/>
          <w:b/>
          <w:bCs/>
          <w:lang w:val="fr-CA"/>
        </w:rPr>
      </w:pPr>
      <w:r w:rsidRPr="007C3A69">
        <w:rPr>
          <w:rFonts w:cs="Calibri"/>
          <w:b/>
          <w:bCs/>
          <w:lang w:val="fr-CA"/>
        </w:rPr>
        <w:t>RÉFÉRENCES</w:t>
      </w:r>
    </w:p>
    <w:p w14:paraId="65BF1598" w14:textId="77777777" w:rsidR="00ED64D4" w:rsidRDefault="00ED64D4" w:rsidP="001F482B">
      <w:pPr>
        <w:ind w:right="227"/>
        <w:jc w:val="both"/>
        <w:rPr>
          <w:rFonts w:ascii="Calibri" w:hAnsi="Calibri" w:cs="Calibri"/>
          <w:sz w:val="22"/>
          <w:szCs w:val="22"/>
        </w:rPr>
      </w:pPr>
    </w:p>
    <w:p w14:paraId="19D751BA" w14:textId="226A5EAF" w:rsidR="001F482B" w:rsidRPr="00F1411A" w:rsidRDefault="001F482B" w:rsidP="001F482B">
      <w:pPr>
        <w:ind w:right="227"/>
        <w:jc w:val="both"/>
        <w:rPr>
          <w:rFonts w:ascii="Calibri" w:eastAsia="Calibri" w:hAnsi="Calibri" w:cs="Calibri"/>
          <w:sz w:val="22"/>
          <w:szCs w:val="22"/>
        </w:rPr>
      </w:pPr>
      <w:hyperlink r:id="rId17" w:history="1">
        <w:r w:rsidRPr="00F1411A">
          <w:rPr>
            <w:rStyle w:val="Lienhypertexte"/>
            <w:rFonts w:ascii="Calibri" w:eastAsia="Calibri" w:hAnsi="Calibri" w:cs="Calibri"/>
            <w:sz w:val="22"/>
            <w:szCs w:val="22"/>
          </w:rPr>
          <w:t>Loi sur la santé et la sécurité du travail</w:t>
        </w:r>
      </w:hyperlink>
    </w:p>
    <w:p w14:paraId="7D1039B2" w14:textId="27990AB3" w:rsidR="001F482B" w:rsidRPr="00F1411A" w:rsidRDefault="001F482B" w:rsidP="001F482B">
      <w:pPr>
        <w:ind w:right="227"/>
        <w:jc w:val="both"/>
        <w:rPr>
          <w:rFonts w:ascii="Calibri" w:eastAsia="Calibri" w:hAnsi="Calibri" w:cs="Calibri"/>
          <w:sz w:val="22"/>
          <w:szCs w:val="22"/>
        </w:rPr>
      </w:pPr>
      <w:hyperlink r:id="rId18" w:history="1">
        <w:r w:rsidRPr="00F1411A">
          <w:rPr>
            <w:rStyle w:val="Lienhypertexte"/>
            <w:rFonts w:ascii="Calibri" w:hAnsi="Calibri" w:cs="Calibri"/>
            <w:sz w:val="22"/>
            <w:szCs w:val="22"/>
          </w:rPr>
          <w:t>Règlement sur la santé et sécurité au travail</w:t>
        </w:r>
      </w:hyperlink>
    </w:p>
    <w:p w14:paraId="7D08F74E" w14:textId="73DC783F" w:rsidR="001F482B" w:rsidRPr="00F1411A" w:rsidRDefault="001F482B" w:rsidP="001F482B">
      <w:pPr>
        <w:ind w:right="227"/>
        <w:jc w:val="both"/>
        <w:rPr>
          <w:rFonts w:ascii="Calibri" w:eastAsia="Calibri" w:hAnsi="Calibri" w:cs="Calibri"/>
          <w:sz w:val="22"/>
          <w:szCs w:val="22"/>
        </w:rPr>
      </w:pPr>
      <w:hyperlink r:id="rId19" w:history="1">
        <w:r w:rsidRPr="00F1411A">
          <w:rPr>
            <w:rStyle w:val="Lienhypertexte"/>
            <w:rFonts w:ascii="Calibri" w:hAnsi="Calibri" w:cs="Calibri"/>
            <w:sz w:val="22"/>
            <w:szCs w:val="22"/>
          </w:rPr>
          <w:t>Code de sécurité pour les chantiers de construction</w:t>
        </w:r>
      </w:hyperlink>
    </w:p>
    <w:p w14:paraId="597DE12F" w14:textId="18E9ED23" w:rsidR="001F482B" w:rsidRPr="00F1411A" w:rsidRDefault="001F482B" w:rsidP="001F482B">
      <w:pPr>
        <w:ind w:right="227"/>
        <w:jc w:val="both"/>
        <w:rPr>
          <w:rFonts w:ascii="Calibri" w:eastAsia="Calibri" w:hAnsi="Calibri" w:cs="Calibri"/>
          <w:sz w:val="22"/>
          <w:szCs w:val="22"/>
        </w:rPr>
      </w:pPr>
      <w:hyperlink r:id="rId20" w:history="1">
        <w:r w:rsidRPr="00F1411A">
          <w:rPr>
            <w:rStyle w:val="Lienhypertexte"/>
            <w:rFonts w:ascii="Calibri" w:eastAsia="Calibri" w:hAnsi="Calibri" w:cs="Calibri"/>
            <w:sz w:val="22"/>
            <w:szCs w:val="22"/>
          </w:rPr>
          <w:t>Les chariots élévateurs (ASP Construction)</w:t>
        </w:r>
      </w:hyperlink>
    </w:p>
    <w:p w14:paraId="5E7D6C79" w14:textId="774E4F18" w:rsidR="00060ED9" w:rsidRPr="00F1411A" w:rsidRDefault="001F482B" w:rsidP="00ED3F68">
      <w:pPr>
        <w:ind w:right="227"/>
        <w:jc w:val="both"/>
        <w:rPr>
          <w:rFonts w:ascii="Calibri" w:hAnsi="Calibri" w:cs="Calibri"/>
          <w:sz w:val="22"/>
          <w:szCs w:val="22"/>
        </w:rPr>
      </w:pPr>
      <w:hyperlink r:id="rId21" w:history="1">
        <w:r w:rsidRPr="00F1411A">
          <w:rPr>
            <w:rStyle w:val="Lienhypertexte"/>
            <w:rFonts w:ascii="Calibri" w:eastAsia="Calibri" w:hAnsi="Calibri" w:cs="Calibri"/>
            <w:sz w:val="22"/>
            <w:szCs w:val="22"/>
          </w:rPr>
          <w:t>Pour ne rien oublier concernant la sécurité des chariots élévateurs (CNESST)</w:t>
        </w:r>
      </w:hyperlink>
    </w:p>
    <w:p w14:paraId="0FA033A5" w14:textId="52400BB7" w:rsidR="00F1411A" w:rsidRPr="00F1411A" w:rsidRDefault="00F1411A" w:rsidP="00ED3F68">
      <w:pPr>
        <w:ind w:right="227"/>
        <w:jc w:val="both"/>
        <w:rPr>
          <w:rFonts w:ascii="Calibri" w:hAnsi="Calibri" w:cs="Calibri"/>
          <w:sz w:val="22"/>
          <w:szCs w:val="22"/>
        </w:rPr>
      </w:pPr>
      <w:hyperlink r:id="rId22" w:history="1">
        <w:r w:rsidRPr="00F1411A">
          <w:rPr>
            <w:rStyle w:val="Lienhypertexte"/>
            <w:rFonts w:ascii="Calibri" w:hAnsi="Calibri" w:cs="Calibri"/>
            <w:sz w:val="22"/>
            <w:szCs w:val="22"/>
          </w:rPr>
          <w:t>Aide-mémoire – Conduite d’un chariot élévateur (UPA)</w:t>
        </w:r>
      </w:hyperlink>
    </w:p>
    <w:sectPr w:rsidR="00F1411A" w:rsidRPr="00F1411A" w:rsidSect="00DB0556">
      <w:type w:val="continuous"/>
      <w:pgSz w:w="12240" w:h="15840"/>
      <w:pgMar w:top="1135"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CCA3" w14:textId="77777777" w:rsidR="00125F89" w:rsidRDefault="00125F89" w:rsidP="00A31A83">
      <w:pPr>
        <w:spacing w:line="240" w:lineRule="auto"/>
      </w:pPr>
      <w:r>
        <w:separator/>
      </w:r>
    </w:p>
  </w:endnote>
  <w:endnote w:type="continuationSeparator" w:id="0">
    <w:p w14:paraId="7619B307" w14:textId="77777777" w:rsidR="00125F89" w:rsidRDefault="00125F89" w:rsidP="00A31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C5DB" w14:textId="77777777" w:rsidR="00125F89" w:rsidRDefault="00125F89" w:rsidP="00A31A83">
      <w:pPr>
        <w:spacing w:line="240" w:lineRule="auto"/>
      </w:pPr>
      <w:r>
        <w:separator/>
      </w:r>
    </w:p>
  </w:footnote>
  <w:footnote w:type="continuationSeparator" w:id="0">
    <w:p w14:paraId="10CE04CA" w14:textId="77777777" w:rsidR="00125F89" w:rsidRDefault="00125F89" w:rsidP="00A31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B95"/>
    <w:multiLevelType w:val="multilevel"/>
    <w:tmpl w:val="9B6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C31EC"/>
    <w:multiLevelType w:val="multilevel"/>
    <w:tmpl w:val="D626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85319"/>
    <w:multiLevelType w:val="multilevel"/>
    <w:tmpl w:val="45A4F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C762C"/>
    <w:multiLevelType w:val="hybridMultilevel"/>
    <w:tmpl w:val="7D664C9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706BC5"/>
    <w:multiLevelType w:val="multilevel"/>
    <w:tmpl w:val="5F30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E3DAD"/>
    <w:multiLevelType w:val="hybridMultilevel"/>
    <w:tmpl w:val="CAAA7D1A"/>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136657CA"/>
    <w:multiLevelType w:val="hybridMultilevel"/>
    <w:tmpl w:val="5678A1F8"/>
    <w:lvl w:ilvl="0" w:tplc="581A78AA">
      <w:start w:val="1"/>
      <w:numFmt w:val="decimal"/>
      <w:lvlText w:val="%1."/>
      <w:lvlJc w:val="left"/>
      <w:pPr>
        <w:ind w:left="529" w:hanging="360"/>
      </w:pPr>
      <w:rPr>
        <w:rFonts w:ascii="Calibri" w:eastAsia="Calibri" w:hAnsi="Calibri" w:hint="default"/>
        <w:b/>
        <w:bCs/>
        <w:w w:val="100"/>
        <w:sz w:val="22"/>
        <w:szCs w:val="22"/>
      </w:rPr>
    </w:lvl>
    <w:lvl w:ilvl="1" w:tplc="8970F04C">
      <w:start w:val="1"/>
      <w:numFmt w:val="lowerLetter"/>
      <w:lvlText w:val="%2."/>
      <w:lvlJc w:val="left"/>
      <w:pPr>
        <w:ind w:left="1324" w:hanging="360"/>
      </w:pPr>
      <w:rPr>
        <w:rFonts w:ascii="Calibri" w:eastAsia="Calibri" w:hAnsi="Calibri" w:hint="default"/>
        <w:spacing w:val="-1"/>
        <w:w w:val="100"/>
        <w:sz w:val="22"/>
        <w:szCs w:val="22"/>
      </w:rPr>
    </w:lvl>
    <w:lvl w:ilvl="2" w:tplc="283834F8">
      <w:start w:val="1"/>
      <w:numFmt w:val="bullet"/>
      <w:lvlText w:val="•"/>
      <w:lvlJc w:val="left"/>
      <w:pPr>
        <w:ind w:left="2382" w:hanging="360"/>
      </w:pPr>
      <w:rPr>
        <w:rFonts w:hint="default"/>
      </w:rPr>
    </w:lvl>
    <w:lvl w:ilvl="3" w:tplc="A0B2383E">
      <w:start w:val="1"/>
      <w:numFmt w:val="bullet"/>
      <w:lvlText w:val="•"/>
      <w:lvlJc w:val="left"/>
      <w:pPr>
        <w:ind w:left="3444" w:hanging="360"/>
      </w:pPr>
      <w:rPr>
        <w:rFonts w:hint="default"/>
      </w:rPr>
    </w:lvl>
    <w:lvl w:ilvl="4" w:tplc="1230FB82">
      <w:start w:val="1"/>
      <w:numFmt w:val="bullet"/>
      <w:lvlText w:val="•"/>
      <w:lvlJc w:val="left"/>
      <w:pPr>
        <w:ind w:left="4507" w:hanging="360"/>
      </w:pPr>
      <w:rPr>
        <w:rFonts w:hint="default"/>
      </w:rPr>
    </w:lvl>
    <w:lvl w:ilvl="5" w:tplc="37062DBA">
      <w:start w:val="1"/>
      <w:numFmt w:val="bullet"/>
      <w:lvlText w:val="•"/>
      <w:lvlJc w:val="left"/>
      <w:pPr>
        <w:ind w:left="5569" w:hanging="360"/>
      </w:pPr>
      <w:rPr>
        <w:rFonts w:hint="default"/>
      </w:rPr>
    </w:lvl>
    <w:lvl w:ilvl="6" w:tplc="8A8ED576">
      <w:start w:val="1"/>
      <w:numFmt w:val="bullet"/>
      <w:lvlText w:val="•"/>
      <w:lvlJc w:val="left"/>
      <w:pPr>
        <w:ind w:left="6632" w:hanging="360"/>
      </w:pPr>
      <w:rPr>
        <w:rFonts w:hint="default"/>
      </w:rPr>
    </w:lvl>
    <w:lvl w:ilvl="7" w:tplc="B5448E18">
      <w:start w:val="1"/>
      <w:numFmt w:val="bullet"/>
      <w:lvlText w:val="•"/>
      <w:lvlJc w:val="left"/>
      <w:pPr>
        <w:ind w:left="7694" w:hanging="360"/>
      </w:pPr>
      <w:rPr>
        <w:rFonts w:hint="default"/>
      </w:rPr>
    </w:lvl>
    <w:lvl w:ilvl="8" w:tplc="97424372">
      <w:start w:val="1"/>
      <w:numFmt w:val="bullet"/>
      <w:lvlText w:val="•"/>
      <w:lvlJc w:val="left"/>
      <w:pPr>
        <w:ind w:left="8757" w:hanging="360"/>
      </w:pPr>
      <w:rPr>
        <w:rFonts w:hint="default"/>
      </w:rPr>
    </w:lvl>
  </w:abstractNum>
  <w:abstractNum w:abstractNumId="7" w15:restartNumberingAfterBreak="0">
    <w:nsid w:val="165F7C41"/>
    <w:multiLevelType w:val="multilevel"/>
    <w:tmpl w:val="1C32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96F36"/>
    <w:multiLevelType w:val="multilevel"/>
    <w:tmpl w:val="81C4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B3A44"/>
    <w:multiLevelType w:val="multilevel"/>
    <w:tmpl w:val="EBE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83FD6"/>
    <w:multiLevelType w:val="hybridMultilevel"/>
    <w:tmpl w:val="6598002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26F23FAA"/>
    <w:multiLevelType w:val="multilevel"/>
    <w:tmpl w:val="259E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33814"/>
    <w:multiLevelType w:val="multilevel"/>
    <w:tmpl w:val="0BB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C5D6B"/>
    <w:multiLevelType w:val="hybridMultilevel"/>
    <w:tmpl w:val="592EB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A1B0F90"/>
    <w:multiLevelType w:val="multilevel"/>
    <w:tmpl w:val="957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B730E"/>
    <w:multiLevelType w:val="multilevel"/>
    <w:tmpl w:val="3DD0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05302"/>
    <w:multiLevelType w:val="multilevel"/>
    <w:tmpl w:val="778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A43AF"/>
    <w:multiLevelType w:val="multilevel"/>
    <w:tmpl w:val="995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71072"/>
    <w:multiLevelType w:val="multilevel"/>
    <w:tmpl w:val="4372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602FD"/>
    <w:multiLevelType w:val="hybridMultilevel"/>
    <w:tmpl w:val="80A6E0DE"/>
    <w:lvl w:ilvl="0" w:tplc="0C0C0001">
      <w:start w:val="1"/>
      <w:numFmt w:val="bullet"/>
      <w:lvlText w:val=""/>
      <w:lvlJc w:val="left"/>
      <w:pPr>
        <w:ind w:left="1504" w:hanging="360"/>
      </w:pPr>
      <w:rPr>
        <w:rFonts w:ascii="Symbol" w:hAnsi="Symbol" w:hint="default"/>
      </w:rPr>
    </w:lvl>
    <w:lvl w:ilvl="1" w:tplc="0C0C0003">
      <w:start w:val="1"/>
      <w:numFmt w:val="bullet"/>
      <w:lvlText w:val="o"/>
      <w:lvlJc w:val="left"/>
      <w:pPr>
        <w:ind w:left="2224" w:hanging="360"/>
      </w:pPr>
      <w:rPr>
        <w:rFonts w:ascii="Courier New" w:hAnsi="Courier New" w:cs="Courier New" w:hint="default"/>
      </w:rPr>
    </w:lvl>
    <w:lvl w:ilvl="2" w:tplc="0C0C0005" w:tentative="1">
      <w:start w:val="1"/>
      <w:numFmt w:val="bullet"/>
      <w:lvlText w:val=""/>
      <w:lvlJc w:val="left"/>
      <w:pPr>
        <w:ind w:left="2944" w:hanging="360"/>
      </w:pPr>
      <w:rPr>
        <w:rFonts w:ascii="Wingdings" w:hAnsi="Wingdings" w:hint="default"/>
      </w:rPr>
    </w:lvl>
    <w:lvl w:ilvl="3" w:tplc="0C0C0001" w:tentative="1">
      <w:start w:val="1"/>
      <w:numFmt w:val="bullet"/>
      <w:lvlText w:val=""/>
      <w:lvlJc w:val="left"/>
      <w:pPr>
        <w:ind w:left="3664" w:hanging="360"/>
      </w:pPr>
      <w:rPr>
        <w:rFonts w:ascii="Symbol" w:hAnsi="Symbol" w:hint="default"/>
      </w:rPr>
    </w:lvl>
    <w:lvl w:ilvl="4" w:tplc="0C0C0003" w:tentative="1">
      <w:start w:val="1"/>
      <w:numFmt w:val="bullet"/>
      <w:lvlText w:val="o"/>
      <w:lvlJc w:val="left"/>
      <w:pPr>
        <w:ind w:left="4384" w:hanging="360"/>
      </w:pPr>
      <w:rPr>
        <w:rFonts w:ascii="Courier New" w:hAnsi="Courier New" w:cs="Courier New" w:hint="default"/>
      </w:rPr>
    </w:lvl>
    <w:lvl w:ilvl="5" w:tplc="0C0C0005" w:tentative="1">
      <w:start w:val="1"/>
      <w:numFmt w:val="bullet"/>
      <w:lvlText w:val=""/>
      <w:lvlJc w:val="left"/>
      <w:pPr>
        <w:ind w:left="5104" w:hanging="360"/>
      </w:pPr>
      <w:rPr>
        <w:rFonts w:ascii="Wingdings" w:hAnsi="Wingdings" w:hint="default"/>
      </w:rPr>
    </w:lvl>
    <w:lvl w:ilvl="6" w:tplc="0C0C0001" w:tentative="1">
      <w:start w:val="1"/>
      <w:numFmt w:val="bullet"/>
      <w:lvlText w:val=""/>
      <w:lvlJc w:val="left"/>
      <w:pPr>
        <w:ind w:left="5824" w:hanging="360"/>
      </w:pPr>
      <w:rPr>
        <w:rFonts w:ascii="Symbol" w:hAnsi="Symbol" w:hint="default"/>
      </w:rPr>
    </w:lvl>
    <w:lvl w:ilvl="7" w:tplc="0C0C0003" w:tentative="1">
      <w:start w:val="1"/>
      <w:numFmt w:val="bullet"/>
      <w:lvlText w:val="o"/>
      <w:lvlJc w:val="left"/>
      <w:pPr>
        <w:ind w:left="6544" w:hanging="360"/>
      </w:pPr>
      <w:rPr>
        <w:rFonts w:ascii="Courier New" w:hAnsi="Courier New" w:cs="Courier New" w:hint="default"/>
      </w:rPr>
    </w:lvl>
    <w:lvl w:ilvl="8" w:tplc="0C0C0005" w:tentative="1">
      <w:start w:val="1"/>
      <w:numFmt w:val="bullet"/>
      <w:lvlText w:val=""/>
      <w:lvlJc w:val="left"/>
      <w:pPr>
        <w:ind w:left="7264" w:hanging="360"/>
      </w:pPr>
      <w:rPr>
        <w:rFonts w:ascii="Wingdings" w:hAnsi="Wingdings" w:hint="default"/>
      </w:rPr>
    </w:lvl>
  </w:abstractNum>
  <w:abstractNum w:abstractNumId="20" w15:restartNumberingAfterBreak="0">
    <w:nsid w:val="3F11385A"/>
    <w:multiLevelType w:val="multilevel"/>
    <w:tmpl w:val="3FA4F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E651F"/>
    <w:multiLevelType w:val="hybridMultilevel"/>
    <w:tmpl w:val="6B4A6F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55C0E26"/>
    <w:multiLevelType w:val="multilevel"/>
    <w:tmpl w:val="F4E4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C2DCA"/>
    <w:multiLevelType w:val="multilevel"/>
    <w:tmpl w:val="AB0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01462"/>
    <w:multiLevelType w:val="hybridMultilevel"/>
    <w:tmpl w:val="749CFD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7A96ACF"/>
    <w:multiLevelType w:val="multilevel"/>
    <w:tmpl w:val="AC3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8325B"/>
    <w:multiLevelType w:val="multilevel"/>
    <w:tmpl w:val="414A1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679F4"/>
    <w:multiLevelType w:val="multilevel"/>
    <w:tmpl w:val="D5E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99189E"/>
    <w:multiLevelType w:val="multilevel"/>
    <w:tmpl w:val="18A025F6"/>
    <w:lvl w:ilvl="0">
      <w:start w:val="1"/>
      <w:numFmt w:val="decimal"/>
      <w:lvlText w:val="%1."/>
      <w:lvlJc w:val="left"/>
      <w:pPr>
        <w:ind w:left="360" w:hanging="360"/>
      </w:pPr>
    </w:lvl>
    <w:lvl w:ilvl="1">
      <w:start w:val="1"/>
      <w:numFmt w:val="decimal"/>
      <w:lvlText w:val="%1.%2."/>
      <w:lvlJc w:val="left"/>
      <w:pPr>
        <w:ind w:left="525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E71C9F"/>
    <w:multiLevelType w:val="multilevel"/>
    <w:tmpl w:val="9156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800A0E"/>
    <w:multiLevelType w:val="multilevel"/>
    <w:tmpl w:val="F642E566"/>
    <w:lvl w:ilvl="0">
      <w:start w:val="7"/>
      <w:numFmt w:val="decimal"/>
      <w:lvlText w:val="%1"/>
      <w:lvlJc w:val="left"/>
      <w:pPr>
        <w:ind w:left="360" w:hanging="360"/>
      </w:pPr>
      <w:rPr>
        <w:rFonts w:hint="default"/>
      </w:rPr>
    </w:lvl>
    <w:lvl w:ilvl="1">
      <w:start w:val="4"/>
      <w:numFmt w:val="decimal"/>
      <w:lvlText w:val="%1.%2"/>
      <w:lvlJc w:val="left"/>
      <w:pPr>
        <w:ind w:left="778" w:hanging="36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31" w15:restartNumberingAfterBreak="0">
    <w:nsid w:val="55E04B35"/>
    <w:multiLevelType w:val="multilevel"/>
    <w:tmpl w:val="072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6D5183"/>
    <w:multiLevelType w:val="multilevel"/>
    <w:tmpl w:val="8660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77AAD"/>
    <w:multiLevelType w:val="hybridMultilevel"/>
    <w:tmpl w:val="E60259F6"/>
    <w:lvl w:ilvl="0" w:tplc="AF9A1DE8">
      <w:start w:val="1"/>
      <w:numFmt w:val="bullet"/>
      <w:lvlText w:val=""/>
      <w:lvlJc w:val="left"/>
      <w:pPr>
        <w:ind w:left="1146" w:hanging="360"/>
      </w:pPr>
      <w:rPr>
        <w:rFonts w:ascii="Symbol" w:hAnsi="Symbol" w:hint="default"/>
        <w:color w:val="auto"/>
      </w:r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34" w15:restartNumberingAfterBreak="0">
    <w:nsid w:val="59613274"/>
    <w:multiLevelType w:val="multilevel"/>
    <w:tmpl w:val="B71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E54B7F"/>
    <w:multiLevelType w:val="multilevel"/>
    <w:tmpl w:val="040C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8551C"/>
    <w:multiLevelType w:val="multilevel"/>
    <w:tmpl w:val="DBE2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A6384"/>
    <w:multiLevelType w:val="multilevel"/>
    <w:tmpl w:val="07B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65267B"/>
    <w:multiLevelType w:val="multilevel"/>
    <w:tmpl w:val="0886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A271A"/>
    <w:multiLevelType w:val="multilevel"/>
    <w:tmpl w:val="B29C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0175E8"/>
    <w:multiLevelType w:val="multilevel"/>
    <w:tmpl w:val="4140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F75A1"/>
    <w:multiLevelType w:val="multilevel"/>
    <w:tmpl w:val="18A025F6"/>
    <w:lvl w:ilvl="0">
      <w:start w:val="1"/>
      <w:numFmt w:val="decimal"/>
      <w:lvlText w:val="%1."/>
      <w:lvlJc w:val="left"/>
      <w:pPr>
        <w:ind w:left="360" w:hanging="360"/>
      </w:pPr>
    </w:lvl>
    <w:lvl w:ilvl="1">
      <w:start w:val="1"/>
      <w:numFmt w:val="decimal"/>
      <w:lvlText w:val="%1.%2."/>
      <w:lvlJc w:val="left"/>
      <w:pPr>
        <w:ind w:left="525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8B7A6E"/>
    <w:multiLevelType w:val="multilevel"/>
    <w:tmpl w:val="23D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625729"/>
    <w:multiLevelType w:val="hybridMultilevel"/>
    <w:tmpl w:val="14E4B8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D31151"/>
    <w:multiLevelType w:val="hybridMultilevel"/>
    <w:tmpl w:val="10563756"/>
    <w:lvl w:ilvl="0" w:tplc="0566622C">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70634363">
    <w:abstractNumId w:val="26"/>
  </w:num>
  <w:num w:numId="2" w16cid:durableId="1670283162">
    <w:abstractNumId w:val="17"/>
  </w:num>
  <w:num w:numId="3" w16cid:durableId="736784351">
    <w:abstractNumId w:val="0"/>
  </w:num>
  <w:num w:numId="4" w16cid:durableId="666514608">
    <w:abstractNumId w:val="34"/>
  </w:num>
  <w:num w:numId="5" w16cid:durableId="787503609">
    <w:abstractNumId w:val="2"/>
  </w:num>
  <w:num w:numId="6" w16cid:durableId="819232448">
    <w:abstractNumId w:val="42"/>
  </w:num>
  <w:num w:numId="7" w16cid:durableId="750157526">
    <w:abstractNumId w:val="39"/>
  </w:num>
  <w:num w:numId="8" w16cid:durableId="1079595527">
    <w:abstractNumId w:val="20"/>
  </w:num>
  <w:num w:numId="9" w16cid:durableId="1643268761">
    <w:abstractNumId w:val="12"/>
  </w:num>
  <w:num w:numId="10" w16cid:durableId="686640592">
    <w:abstractNumId w:val="25"/>
  </w:num>
  <w:num w:numId="11" w16cid:durableId="1143160889">
    <w:abstractNumId w:val="29"/>
  </w:num>
  <w:num w:numId="12" w16cid:durableId="238103417">
    <w:abstractNumId w:val="1"/>
  </w:num>
  <w:num w:numId="13" w16cid:durableId="512839315">
    <w:abstractNumId w:val="9"/>
  </w:num>
  <w:num w:numId="14" w16cid:durableId="1549873461">
    <w:abstractNumId w:val="27"/>
  </w:num>
  <w:num w:numId="15" w16cid:durableId="1733650133">
    <w:abstractNumId w:val="38"/>
  </w:num>
  <w:num w:numId="16" w16cid:durableId="741218603">
    <w:abstractNumId w:val="4"/>
  </w:num>
  <w:num w:numId="17" w16cid:durableId="608925886">
    <w:abstractNumId w:val="31"/>
  </w:num>
  <w:num w:numId="18" w16cid:durableId="378627930">
    <w:abstractNumId w:val="36"/>
  </w:num>
  <w:num w:numId="19" w16cid:durableId="1858497511">
    <w:abstractNumId w:val="7"/>
  </w:num>
  <w:num w:numId="20" w16cid:durableId="393741504">
    <w:abstractNumId w:val="35"/>
  </w:num>
  <w:num w:numId="21" w16cid:durableId="215706398">
    <w:abstractNumId w:val="15"/>
  </w:num>
  <w:num w:numId="22" w16cid:durableId="896237362">
    <w:abstractNumId w:val="16"/>
  </w:num>
  <w:num w:numId="23" w16cid:durableId="1647126242">
    <w:abstractNumId w:val="6"/>
  </w:num>
  <w:num w:numId="24" w16cid:durableId="566188286">
    <w:abstractNumId w:val="24"/>
  </w:num>
  <w:num w:numId="25" w16cid:durableId="981617131">
    <w:abstractNumId w:val="43"/>
  </w:num>
  <w:num w:numId="26" w16cid:durableId="225532910">
    <w:abstractNumId w:val="22"/>
  </w:num>
  <w:num w:numId="27" w16cid:durableId="1145313520">
    <w:abstractNumId w:val="40"/>
  </w:num>
  <w:num w:numId="28" w16cid:durableId="1900244683">
    <w:abstractNumId w:val="37"/>
  </w:num>
  <w:num w:numId="29" w16cid:durableId="2631826">
    <w:abstractNumId w:val="14"/>
  </w:num>
  <w:num w:numId="30" w16cid:durableId="234170997">
    <w:abstractNumId w:val="18"/>
  </w:num>
  <w:num w:numId="31" w16cid:durableId="1855340197">
    <w:abstractNumId w:val="41"/>
  </w:num>
  <w:num w:numId="32" w16cid:durableId="1713536532">
    <w:abstractNumId w:val="44"/>
  </w:num>
  <w:num w:numId="33" w16cid:durableId="873427305">
    <w:abstractNumId w:val="5"/>
  </w:num>
  <w:num w:numId="34" w16cid:durableId="1251548716">
    <w:abstractNumId w:val="19"/>
  </w:num>
  <w:num w:numId="35" w16cid:durableId="1275330950">
    <w:abstractNumId w:val="10"/>
  </w:num>
  <w:num w:numId="36" w16cid:durableId="40054560">
    <w:abstractNumId w:val="30"/>
  </w:num>
  <w:num w:numId="37" w16cid:durableId="598098257">
    <w:abstractNumId w:val="28"/>
  </w:num>
  <w:num w:numId="38" w16cid:durableId="156578059">
    <w:abstractNumId w:val="21"/>
  </w:num>
  <w:num w:numId="39" w16cid:durableId="1849372291">
    <w:abstractNumId w:val="33"/>
  </w:num>
  <w:num w:numId="40" w16cid:durableId="997611296">
    <w:abstractNumId w:val="13"/>
  </w:num>
  <w:num w:numId="41" w16cid:durableId="503010242">
    <w:abstractNumId w:val="3"/>
  </w:num>
  <w:num w:numId="42" w16cid:durableId="1305431649">
    <w:abstractNumId w:val="23"/>
  </w:num>
  <w:num w:numId="43" w16cid:durableId="1596670406">
    <w:abstractNumId w:val="11"/>
  </w:num>
  <w:num w:numId="44" w16cid:durableId="985358087">
    <w:abstractNumId w:val="32"/>
  </w:num>
  <w:num w:numId="45" w16cid:durableId="1128669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CE"/>
    <w:rsid w:val="000121FA"/>
    <w:rsid w:val="00027910"/>
    <w:rsid w:val="00045FBF"/>
    <w:rsid w:val="00047DDC"/>
    <w:rsid w:val="0005148B"/>
    <w:rsid w:val="000535AC"/>
    <w:rsid w:val="00060ED9"/>
    <w:rsid w:val="000664D0"/>
    <w:rsid w:val="0008082D"/>
    <w:rsid w:val="00084215"/>
    <w:rsid w:val="000C0322"/>
    <w:rsid w:val="000C04D8"/>
    <w:rsid w:val="000C2834"/>
    <w:rsid w:val="000D7244"/>
    <w:rsid w:val="000E0CB5"/>
    <w:rsid w:val="00113AE2"/>
    <w:rsid w:val="00122356"/>
    <w:rsid w:val="00125F89"/>
    <w:rsid w:val="00131A17"/>
    <w:rsid w:val="00136218"/>
    <w:rsid w:val="0014537F"/>
    <w:rsid w:val="001459A0"/>
    <w:rsid w:val="001727EB"/>
    <w:rsid w:val="0018237D"/>
    <w:rsid w:val="001831A8"/>
    <w:rsid w:val="0018360C"/>
    <w:rsid w:val="00186BFD"/>
    <w:rsid w:val="001A589A"/>
    <w:rsid w:val="001B488F"/>
    <w:rsid w:val="001D1A42"/>
    <w:rsid w:val="001E3DB0"/>
    <w:rsid w:val="001F482B"/>
    <w:rsid w:val="00200A10"/>
    <w:rsid w:val="002048FB"/>
    <w:rsid w:val="002331CE"/>
    <w:rsid w:val="002557BF"/>
    <w:rsid w:val="00267994"/>
    <w:rsid w:val="00282CA7"/>
    <w:rsid w:val="002855D6"/>
    <w:rsid w:val="00294B37"/>
    <w:rsid w:val="002C46DF"/>
    <w:rsid w:val="00307B5D"/>
    <w:rsid w:val="0031266D"/>
    <w:rsid w:val="00340900"/>
    <w:rsid w:val="003579F1"/>
    <w:rsid w:val="00367965"/>
    <w:rsid w:val="00370C9B"/>
    <w:rsid w:val="003A7D17"/>
    <w:rsid w:val="003C117F"/>
    <w:rsid w:val="003C6A10"/>
    <w:rsid w:val="003E5E99"/>
    <w:rsid w:val="003E6B9A"/>
    <w:rsid w:val="003F700C"/>
    <w:rsid w:val="0040054F"/>
    <w:rsid w:val="00422BFC"/>
    <w:rsid w:val="004258E3"/>
    <w:rsid w:val="004274DD"/>
    <w:rsid w:val="00432646"/>
    <w:rsid w:val="0043645F"/>
    <w:rsid w:val="00453E77"/>
    <w:rsid w:val="004550E9"/>
    <w:rsid w:val="00455D66"/>
    <w:rsid w:val="0045626B"/>
    <w:rsid w:val="00460E10"/>
    <w:rsid w:val="0046224A"/>
    <w:rsid w:val="00462BC6"/>
    <w:rsid w:val="004720A3"/>
    <w:rsid w:val="00472E97"/>
    <w:rsid w:val="00473B89"/>
    <w:rsid w:val="004754BE"/>
    <w:rsid w:val="00495435"/>
    <w:rsid w:val="00497173"/>
    <w:rsid w:val="004A3E5C"/>
    <w:rsid w:val="004C2B1C"/>
    <w:rsid w:val="004E403B"/>
    <w:rsid w:val="005126B3"/>
    <w:rsid w:val="00515004"/>
    <w:rsid w:val="00525822"/>
    <w:rsid w:val="0053171B"/>
    <w:rsid w:val="00545FB0"/>
    <w:rsid w:val="00576C5F"/>
    <w:rsid w:val="00584B25"/>
    <w:rsid w:val="005970BC"/>
    <w:rsid w:val="005A1EB3"/>
    <w:rsid w:val="005A3641"/>
    <w:rsid w:val="005A4B86"/>
    <w:rsid w:val="005A5F2F"/>
    <w:rsid w:val="005A7FB7"/>
    <w:rsid w:val="005D0DD9"/>
    <w:rsid w:val="005D45E9"/>
    <w:rsid w:val="005E0054"/>
    <w:rsid w:val="005E4CF3"/>
    <w:rsid w:val="005F43E0"/>
    <w:rsid w:val="00600617"/>
    <w:rsid w:val="006077C2"/>
    <w:rsid w:val="00610DAF"/>
    <w:rsid w:val="00617554"/>
    <w:rsid w:val="00624F67"/>
    <w:rsid w:val="00625031"/>
    <w:rsid w:val="00635312"/>
    <w:rsid w:val="00650513"/>
    <w:rsid w:val="00652064"/>
    <w:rsid w:val="006862B9"/>
    <w:rsid w:val="00686FD6"/>
    <w:rsid w:val="006903E1"/>
    <w:rsid w:val="0069270C"/>
    <w:rsid w:val="006A00BC"/>
    <w:rsid w:val="006A523F"/>
    <w:rsid w:val="006C4378"/>
    <w:rsid w:val="00702248"/>
    <w:rsid w:val="00715F67"/>
    <w:rsid w:val="00717450"/>
    <w:rsid w:val="00717F5D"/>
    <w:rsid w:val="00731B46"/>
    <w:rsid w:val="00737821"/>
    <w:rsid w:val="00781E7A"/>
    <w:rsid w:val="00786E52"/>
    <w:rsid w:val="007879B3"/>
    <w:rsid w:val="00794B06"/>
    <w:rsid w:val="007A1ED1"/>
    <w:rsid w:val="007A52AE"/>
    <w:rsid w:val="007C3A69"/>
    <w:rsid w:val="007D0675"/>
    <w:rsid w:val="007D7873"/>
    <w:rsid w:val="007E270C"/>
    <w:rsid w:val="007F1BCE"/>
    <w:rsid w:val="007F4201"/>
    <w:rsid w:val="007F575A"/>
    <w:rsid w:val="008119B3"/>
    <w:rsid w:val="0081678A"/>
    <w:rsid w:val="00820DD2"/>
    <w:rsid w:val="00830A44"/>
    <w:rsid w:val="00837160"/>
    <w:rsid w:val="008408AE"/>
    <w:rsid w:val="00855CC0"/>
    <w:rsid w:val="00861529"/>
    <w:rsid w:val="00862CED"/>
    <w:rsid w:val="00867A41"/>
    <w:rsid w:val="00873450"/>
    <w:rsid w:val="0087644E"/>
    <w:rsid w:val="008C1CA1"/>
    <w:rsid w:val="008F0EEE"/>
    <w:rsid w:val="009462AC"/>
    <w:rsid w:val="00960062"/>
    <w:rsid w:val="00962860"/>
    <w:rsid w:val="009720B0"/>
    <w:rsid w:val="00991595"/>
    <w:rsid w:val="0099254D"/>
    <w:rsid w:val="009A129F"/>
    <w:rsid w:val="009B7D80"/>
    <w:rsid w:val="009C6B60"/>
    <w:rsid w:val="009D61B7"/>
    <w:rsid w:val="009F2B89"/>
    <w:rsid w:val="00A06500"/>
    <w:rsid w:val="00A15F24"/>
    <w:rsid w:val="00A1785C"/>
    <w:rsid w:val="00A21F81"/>
    <w:rsid w:val="00A31A83"/>
    <w:rsid w:val="00A33EAA"/>
    <w:rsid w:val="00A43A68"/>
    <w:rsid w:val="00A501FD"/>
    <w:rsid w:val="00A5662C"/>
    <w:rsid w:val="00A61670"/>
    <w:rsid w:val="00A75361"/>
    <w:rsid w:val="00A827F1"/>
    <w:rsid w:val="00A91535"/>
    <w:rsid w:val="00A94488"/>
    <w:rsid w:val="00A9697B"/>
    <w:rsid w:val="00AA1193"/>
    <w:rsid w:val="00AC10B1"/>
    <w:rsid w:val="00AD4E41"/>
    <w:rsid w:val="00AE2FD4"/>
    <w:rsid w:val="00B077DC"/>
    <w:rsid w:val="00B53465"/>
    <w:rsid w:val="00B64CA1"/>
    <w:rsid w:val="00B71F7C"/>
    <w:rsid w:val="00B8256C"/>
    <w:rsid w:val="00BA5A7D"/>
    <w:rsid w:val="00BC0174"/>
    <w:rsid w:val="00BC253F"/>
    <w:rsid w:val="00BE45D2"/>
    <w:rsid w:val="00C040FC"/>
    <w:rsid w:val="00C20B63"/>
    <w:rsid w:val="00C31EC6"/>
    <w:rsid w:val="00C573E3"/>
    <w:rsid w:val="00C627E4"/>
    <w:rsid w:val="00C94AC2"/>
    <w:rsid w:val="00C95FBD"/>
    <w:rsid w:val="00C95FF7"/>
    <w:rsid w:val="00C962FD"/>
    <w:rsid w:val="00C97E67"/>
    <w:rsid w:val="00CA3FF3"/>
    <w:rsid w:val="00CB134B"/>
    <w:rsid w:val="00CB2262"/>
    <w:rsid w:val="00CB3CC6"/>
    <w:rsid w:val="00CD20E6"/>
    <w:rsid w:val="00CE71B2"/>
    <w:rsid w:val="00D055EA"/>
    <w:rsid w:val="00D14F87"/>
    <w:rsid w:val="00D468DF"/>
    <w:rsid w:val="00D701AA"/>
    <w:rsid w:val="00D71AB9"/>
    <w:rsid w:val="00D82AE3"/>
    <w:rsid w:val="00DA6E45"/>
    <w:rsid w:val="00DB0556"/>
    <w:rsid w:val="00DB57E0"/>
    <w:rsid w:val="00DD231A"/>
    <w:rsid w:val="00E02D50"/>
    <w:rsid w:val="00E135B8"/>
    <w:rsid w:val="00E27559"/>
    <w:rsid w:val="00E36D69"/>
    <w:rsid w:val="00E43AAA"/>
    <w:rsid w:val="00E6100F"/>
    <w:rsid w:val="00E741D2"/>
    <w:rsid w:val="00E96BAD"/>
    <w:rsid w:val="00EA42C6"/>
    <w:rsid w:val="00EC550D"/>
    <w:rsid w:val="00ED3F68"/>
    <w:rsid w:val="00ED64D4"/>
    <w:rsid w:val="00EE0BDB"/>
    <w:rsid w:val="00EE45FA"/>
    <w:rsid w:val="00EF0440"/>
    <w:rsid w:val="00F01DB1"/>
    <w:rsid w:val="00F1411A"/>
    <w:rsid w:val="00F173BC"/>
    <w:rsid w:val="00F676AE"/>
    <w:rsid w:val="00F71279"/>
    <w:rsid w:val="00F94165"/>
    <w:rsid w:val="00FB3278"/>
    <w:rsid w:val="00FB476D"/>
    <w:rsid w:val="00FD6581"/>
    <w:rsid w:val="00FF5A78"/>
    <w:rsid w:val="02F11DEC"/>
    <w:rsid w:val="1616F25D"/>
    <w:rsid w:val="29F48ABB"/>
    <w:rsid w:val="2FDD0EAC"/>
    <w:rsid w:val="339F95DB"/>
    <w:rsid w:val="3548A8C4"/>
    <w:rsid w:val="439AA3E0"/>
    <w:rsid w:val="4694606D"/>
    <w:rsid w:val="79DAEA9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B016"/>
  <w15:chartTrackingRefBased/>
  <w15:docId w15:val="{1F41B0DB-E572-4142-941A-F5FFE02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233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3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31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31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31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31C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31C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31C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31CE"/>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1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31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31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31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31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31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31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31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31CE"/>
    <w:rPr>
      <w:rFonts w:eastAsiaTheme="majorEastAsia" w:cstheme="majorBidi"/>
      <w:color w:val="272727" w:themeColor="text1" w:themeTint="D8"/>
    </w:rPr>
  </w:style>
  <w:style w:type="paragraph" w:styleId="Titre">
    <w:name w:val="Title"/>
    <w:basedOn w:val="Normal"/>
    <w:next w:val="Normal"/>
    <w:link w:val="TitreCar"/>
    <w:uiPriority w:val="10"/>
    <w:qFormat/>
    <w:rsid w:val="0023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31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31C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31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31C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31CE"/>
    <w:rPr>
      <w:i/>
      <w:iCs/>
      <w:color w:val="404040" w:themeColor="text1" w:themeTint="BF"/>
    </w:rPr>
  </w:style>
  <w:style w:type="paragraph" w:styleId="Paragraphedeliste">
    <w:name w:val="List Paragraph"/>
    <w:basedOn w:val="Normal"/>
    <w:uiPriority w:val="34"/>
    <w:qFormat/>
    <w:rsid w:val="002331CE"/>
    <w:pPr>
      <w:ind w:left="720"/>
      <w:contextualSpacing/>
    </w:pPr>
  </w:style>
  <w:style w:type="character" w:styleId="Accentuationintense">
    <w:name w:val="Intense Emphasis"/>
    <w:basedOn w:val="Policepardfaut"/>
    <w:uiPriority w:val="21"/>
    <w:qFormat/>
    <w:rsid w:val="002331CE"/>
    <w:rPr>
      <w:i/>
      <w:iCs/>
      <w:color w:val="0F4761" w:themeColor="accent1" w:themeShade="BF"/>
    </w:rPr>
  </w:style>
  <w:style w:type="paragraph" w:styleId="Citationintense">
    <w:name w:val="Intense Quote"/>
    <w:basedOn w:val="Normal"/>
    <w:next w:val="Normal"/>
    <w:link w:val="CitationintenseCar"/>
    <w:uiPriority w:val="30"/>
    <w:qFormat/>
    <w:rsid w:val="00233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31CE"/>
    <w:rPr>
      <w:i/>
      <w:iCs/>
      <w:color w:val="0F4761" w:themeColor="accent1" w:themeShade="BF"/>
    </w:rPr>
  </w:style>
  <w:style w:type="character" w:styleId="Rfrenceintense">
    <w:name w:val="Intense Reference"/>
    <w:basedOn w:val="Policepardfaut"/>
    <w:uiPriority w:val="32"/>
    <w:qFormat/>
    <w:rsid w:val="002331CE"/>
    <w:rPr>
      <w:b/>
      <w:bCs/>
      <w:smallCaps/>
      <w:color w:val="0F4761" w:themeColor="accent1" w:themeShade="BF"/>
      <w:spacing w:val="5"/>
    </w:rPr>
  </w:style>
  <w:style w:type="character" w:styleId="Lienhypertexte">
    <w:name w:val="Hyperlink"/>
    <w:basedOn w:val="Policepardfaut"/>
    <w:uiPriority w:val="99"/>
    <w:unhideWhenUsed/>
    <w:rsid w:val="002331CE"/>
    <w:rPr>
      <w:color w:val="467886" w:themeColor="hyperlink"/>
      <w:u w:val="single"/>
    </w:rPr>
  </w:style>
  <w:style w:type="character" w:styleId="Mentionnonrsolue">
    <w:name w:val="Unresolved Mention"/>
    <w:basedOn w:val="Policepardfaut"/>
    <w:uiPriority w:val="99"/>
    <w:semiHidden/>
    <w:unhideWhenUsed/>
    <w:rsid w:val="002331CE"/>
    <w:rPr>
      <w:color w:val="605E5C"/>
      <w:shd w:val="clear" w:color="auto" w:fill="E1DFDD"/>
    </w:rPr>
  </w:style>
  <w:style w:type="character" w:styleId="Lienhypertextesuivivisit">
    <w:name w:val="FollowedHyperlink"/>
    <w:basedOn w:val="Policepardfaut"/>
    <w:uiPriority w:val="99"/>
    <w:semiHidden/>
    <w:unhideWhenUsed/>
    <w:rsid w:val="002331CE"/>
    <w:rPr>
      <w:color w:val="96607D" w:themeColor="followedHyperlink"/>
      <w:u w:val="single"/>
    </w:rPr>
  </w:style>
  <w:style w:type="paragraph" w:styleId="Corpsdetexte">
    <w:name w:val="Body Text"/>
    <w:basedOn w:val="Normal"/>
    <w:link w:val="CorpsdetexteCar"/>
    <w:uiPriority w:val="1"/>
    <w:qFormat/>
    <w:rsid w:val="00FB3278"/>
    <w:pPr>
      <w:widowControl w:val="0"/>
      <w:spacing w:line="240" w:lineRule="auto"/>
      <w:ind w:left="890" w:hanging="361"/>
    </w:pPr>
    <w:rPr>
      <w:rFonts w:ascii="Calibri" w:eastAsia="Calibri" w:hAnsi="Calibri"/>
      <w:kern w:val="0"/>
      <w:sz w:val="22"/>
      <w:szCs w:val="22"/>
      <w:lang w:val="en-US"/>
      <w14:ligatures w14:val="none"/>
    </w:rPr>
  </w:style>
  <w:style w:type="character" w:customStyle="1" w:styleId="CorpsdetexteCar">
    <w:name w:val="Corps de texte Car"/>
    <w:basedOn w:val="Policepardfaut"/>
    <w:link w:val="Corpsdetexte"/>
    <w:uiPriority w:val="1"/>
    <w:rsid w:val="00FB3278"/>
    <w:rPr>
      <w:rFonts w:ascii="Calibri" w:eastAsia="Calibri" w:hAnsi="Calibri"/>
      <w:kern w:val="0"/>
      <w:sz w:val="22"/>
      <w:szCs w:val="22"/>
      <w:lang w:val="en-US"/>
      <w14:ligatures w14:val="none"/>
    </w:rPr>
  </w:style>
  <w:style w:type="table" w:styleId="Grilledutableau">
    <w:name w:val="Table Grid"/>
    <w:basedOn w:val="TableauNormal"/>
    <w:uiPriority w:val="39"/>
    <w:rsid w:val="00183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A41"/>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Accentuation">
    <w:name w:val="Emphasis"/>
    <w:basedOn w:val="Policepardfaut"/>
    <w:uiPriority w:val="20"/>
    <w:qFormat/>
    <w:rsid w:val="00867A41"/>
    <w:rPr>
      <w:i/>
      <w:iCs/>
    </w:rPr>
  </w:style>
  <w:style w:type="paragraph" w:styleId="En-tte">
    <w:name w:val="header"/>
    <w:basedOn w:val="Normal"/>
    <w:link w:val="En-tteCar"/>
    <w:uiPriority w:val="99"/>
    <w:unhideWhenUsed/>
    <w:rsid w:val="00A31A83"/>
    <w:pPr>
      <w:tabs>
        <w:tab w:val="center" w:pos="4320"/>
        <w:tab w:val="right" w:pos="8640"/>
      </w:tabs>
      <w:spacing w:line="240" w:lineRule="auto"/>
    </w:pPr>
  </w:style>
  <w:style w:type="character" w:customStyle="1" w:styleId="En-tteCar">
    <w:name w:val="En-tête Car"/>
    <w:basedOn w:val="Policepardfaut"/>
    <w:link w:val="En-tte"/>
    <w:uiPriority w:val="99"/>
    <w:rsid w:val="00A31A83"/>
  </w:style>
  <w:style w:type="paragraph" w:styleId="Pieddepage">
    <w:name w:val="footer"/>
    <w:basedOn w:val="Normal"/>
    <w:link w:val="PieddepageCar"/>
    <w:uiPriority w:val="99"/>
    <w:unhideWhenUsed/>
    <w:rsid w:val="00A31A83"/>
    <w:pPr>
      <w:tabs>
        <w:tab w:val="center" w:pos="4320"/>
        <w:tab w:val="right" w:pos="8640"/>
      </w:tabs>
      <w:spacing w:line="240" w:lineRule="auto"/>
    </w:pPr>
  </w:style>
  <w:style w:type="character" w:customStyle="1" w:styleId="PieddepageCar">
    <w:name w:val="Pied de page Car"/>
    <w:basedOn w:val="Policepardfaut"/>
    <w:link w:val="Pieddepage"/>
    <w:uiPriority w:val="99"/>
    <w:rsid w:val="00A31A83"/>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040FC"/>
    <w:rPr>
      <w:b/>
      <w:bCs/>
    </w:rPr>
  </w:style>
  <w:style w:type="character" w:customStyle="1" w:styleId="ObjetducommentaireCar">
    <w:name w:val="Objet du commentaire Car"/>
    <w:basedOn w:val="CommentaireCar"/>
    <w:link w:val="Objetducommentaire"/>
    <w:uiPriority w:val="99"/>
    <w:semiHidden/>
    <w:rsid w:val="00C040FC"/>
    <w:rPr>
      <w:b/>
      <w:bCs/>
      <w:sz w:val="20"/>
      <w:szCs w:val="20"/>
    </w:rPr>
  </w:style>
  <w:style w:type="character" w:styleId="lev">
    <w:name w:val="Strong"/>
    <w:basedOn w:val="Policepardfaut"/>
    <w:uiPriority w:val="22"/>
    <w:qFormat/>
    <w:rsid w:val="00294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4229">
      <w:bodyDiv w:val="1"/>
      <w:marLeft w:val="0"/>
      <w:marRight w:val="0"/>
      <w:marTop w:val="0"/>
      <w:marBottom w:val="0"/>
      <w:divBdr>
        <w:top w:val="none" w:sz="0" w:space="0" w:color="auto"/>
        <w:left w:val="none" w:sz="0" w:space="0" w:color="auto"/>
        <w:bottom w:val="none" w:sz="0" w:space="0" w:color="auto"/>
        <w:right w:val="none" w:sz="0" w:space="0" w:color="auto"/>
      </w:divBdr>
    </w:div>
    <w:div w:id="322272336">
      <w:bodyDiv w:val="1"/>
      <w:marLeft w:val="0"/>
      <w:marRight w:val="0"/>
      <w:marTop w:val="0"/>
      <w:marBottom w:val="0"/>
      <w:divBdr>
        <w:top w:val="none" w:sz="0" w:space="0" w:color="auto"/>
        <w:left w:val="none" w:sz="0" w:space="0" w:color="auto"/>
        <w:bottom w:val="none" w:sz="0" w:space="0" w:color="auto"/>
        <w:right w:val="none" w:sz="0" w:space="0" w:color="auto"/>
      </w:divBdr>
    </w:div>
    <w:div w:id="450712092">
      <w:bodyDiv w:val="1"/>
      <w:marLeft w:val="0"/>
      <w:marRight w:val="0"/>
      <w:marTop w:val="0"/>
      <w:marBottom w:val="0"/>
      <w:divBdr>
        <w:top w:val="none" w:sz="0" w:space="0" w:color="auto"/>
        <w:left w:val="none" w:sz="0" w:space="0" w:color="auto"/>
        <w:bottom w:val="none" w:sz="0" w:space="0" w:color="auto"/>
        <w:right w:val="none" w:sz="0" w:space="0" w:color="auto"/>
      </w:divBdr>
      <w:divsChild>
        <w:div w:id="39003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111839">
      <w:bodyDiv w:val="1"/>
      <w:marLeft w:val="0"/>
      <w:marRight w:val="0"/>
      <w:marTop w:val="0"/>
      <w:marBottom w:val="0"/>
      <w:divBdr>
        <w:top w:val="none" w:sz="0" w:space="0" w:color="auto"/>
        <w:left w:val="none" w:sz="0" w:space="0" w:color="auto"/>
        <w:bottom w:val="none" w:sz="0" w:space="0" w:color="auto"/>
        <w:right w:val="none" w:sz="0" w:space="0" w:color="auto"/>
      </w:divBdr>
    </w:div>
    <w:div w:id="582300872">
      <w:bodyDiv w:val="1"/>
      <w:marLeft w:val="0"/>
      <w:marRight w:val="0"/>
      <w:marTop w:val="0"/>
      <w:marBottom w:val="0"/>
      <w:divBdr>
        <w:top w:val="none" w:sz="0" w:space="0" w:color="auto"/>
        <w:left w:val="none" w:sz="0" w:space="0" w:color="auto"/>
        <w:bottom w:val="none" w:sz="0" w:space="0" w:color="auto"/>
        <w:right w:val="none" w:sz="0" w:space="0" w:color="auto"/>
      </w:divBdr>
      <w:divsChild>
        <w:div w:id="213000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59944">
      <w:bodyDiv w:val="1"/>
      <w:marLeft w:val="0"/>
      <w:marRight w:val="0"/>
      <w:marTop w:val="0"/>
      <w:marBottom w:val="0"/>
      <w:divBdr>
        <w:top w:val="none" w:sz="0" w:space="0" w:color="auto"/>
        <w:left w:val="none" w:sz="0" w:space="0" w:color="auto"/>
        <w:bottom w:val="none" w:sz="0" w:space="0" w:color="auto"/>
        <w:right w:val="none" w:sz="0" w:space="0" w:color="auto"/>
      </w:divBdr>
    </w:div>
    <w:div w:id="1058868735">
      <w:bodyDiv w:val="1"/>
      <w:marLeft w:val="0"/>
      <w:marRight w:val="0"/>
      <w:marTop w:val="0"/>
      <w:marBottom w:val="0"/>
      <w:divBdr>
        <w:top w:val="none" w:sz="0" w:space="0" w:color="auto"/>
        <w:left w:val="none" w:sz="0" w:space="0" w:color="auto"/>
        <w:bottom w:val="none" w:sz="0" w:space="0" w:color="auto"/>
        <w:right w:val="none" w:sz="0" w:space="0" w:color="auto"/>
      </w:divBdr>
    </w:div>
    <w:div w:id="1123160340">
      <w:bodyDiv w:val="1"/>
      <w:marLeft w:val="0"/>
      <w:marRight w:val="0"/>
      <w:marTop w:val="0"/>
      <w:marBottom w:val="0"/>
      <w:divBdr>
        <w:top w:val="none" w:sz="0" w:space="0" w:color="auto"/>
        <w:left w:val="none" w:sz="0" w:space="0" w:color="auto"/>
        <w:bottom w:val="none" w:sz="0" w:space="0" w:color="auto"/>
        <w:right w:val="none" w:sz="0" w:space="0" w:color="auto"/>
      </w:divBdr>
    </w:div>
    <w:div w:id="1187138695">
      <w:bodyDiv w:val="1"/>
      <w:marLeft w:val="0"/>
      <w:marRight w:val="0"/>
      <w:marTop w:val="0"/>
      <w:marBottom w:val="0"/>
      <w:divBdr>
        <w:top w:val="none" w:sz="0" w:space="0" w:color="auto"/>
        <w:left w:val="none" w:sz="0" w:space="0" w:color="auto"/>
        <w:bottom w:val="none" w:sz="0" w:space="0" w:color="auto"/>
        <w:right w:val="none" w:sz="0" w:space="0" w:color="auto"/>
      </w:divBdr>
    </w:div>
    <w:div w:id="1430739690">
      <w:bodyDiv w:val="1"/>
      <w:marLeft w:val="0"/>
      <w:marRight w:val="0"/>
      <w:marTop w:val="0"/>
      <w:marBottom w:val="0"/>
      <w:divBdr>
        <w:top w:val="none" w:sz="0" w:space="0" w:color="auto"/>
        <w:left w:val="none" w:sz="0" w:space="0" w:color="auto"/>
        <w:bottom w:val="none" w:sz="0" w:space="0" w:color="auto"/>
        <w:right w:val="none" w:sz="0" w:space="0" w:color="auto"/>
      </w:divBdr>
    </w:div>
    <w:div w:id="1587611900">
      <w:bodyDiv w:val="1"/>
      <w:marLeft w:val="0"/>
      <w:marRight w:val="0"/>
      <w:marTop w:val="0"/>
      <w:marBottom w:val="0"/>
      <w:divBdr>
        <w:top w:val="none" w:sz="0" w:space="0" w:color="auto"/>
        <w:left w:val="none" w:sz="0" w:space="0" w:color="auto"/>
        <w:bottom w:val="none" w:sz="0" w:space="0" w:color="auto"/>
        <w:right w:val="none" w:sz="0" w:space="0" w:color="auto"/>
      </w:divBdr>
    </w:div>
    <w:div w:id="1620382089">
      <w:bodyDiv w:val="1"/>
      <w:marLeft w:val="0"/>
      <w:marRight w:val="0"/>
      <w:marTop w:val="0"/>
      <w:marBottom w:val="0"/>
      <w:divBdr>
        <w:top w:val="none" w:sz="0" w:space="0" w:color="auto"/>
        <w:left w:val="none" w:sz="0" w:space="0" w:color="auto"/>
        <w:bottom w:val="none" w:sz="0" w:space="0" w:color="auto"/>
        <w:right w:val="none" w:sz="0" w:space="0" w:color="auto"/>
      </w:divBdr>
    </w:div>
    <w:div w:id="1751805690">
      <w:bodyDiv w:val="1"/>
      <w:marLeft w:val="0"/>
      <w:marRight w:val="0"/>
      <w:marTop w:val="0"/>
      <w:marBottom w:val="0"/>
      <w:divBdr>
        <w:top w:val="none" w:sz="0" w:space="0" w:color="auto"/>
        <w:left w:val="none" w:sz="0" w:space="0" w:color="auto"/>
        <w:bottom w:val="none" w:sz="0" w:space="0" w:color="auto"/>
        <w:right w:val="none" w:sz="0" w:space="0" w:color="auto"/>
      </w:divBdr>
    </w:div>
    <w:div w:id="1972442936">
      <w:bodyDiv w:val="1"/>
      <w:marLeft w:val="0"/>
      <w:marRight w:val="0"/>
      <w:marTop w:val="0"/>
      <w:marBottom w:val="0"/>
      <w:divBdr>
        <w:top w:val="none" w:sz="0" w:space="0" w:color="auto"/>
        <w:left w:val="none" w:sz="0" w:space="0" w:color="auto"/>
        <w:bottom w:val="none" w:sz="0" w:space="0" w:color="auto"/>
        <w:right w:val="none" w:sz="0" w:space="0" w:color="auto"/>
      </w:divBdr>
    </w:div>
    <w:div w:id="1983347343">
      <w:bodyDiv w:val="1"/>
      <w:marLeft w:val="0"/>
      <w:marRight w:val="0"/>
      <w:marTop w:val="0"/>
      <w:marBottom w:val="0"/>
      <w:divBdr>
        <w:top w:val="none" w:sz="0" w:space="0" w:color="auto"/>
        <w:left w:val="none" w:sz="0" w:space="0" w:color="auto"/>
        <w:bottom w:val="none" w:sz="0" w:space="0" w:color="auto"/>
        <w:right w:val="none" w:sz="0" w:space="0" w:color="auto"/>
      </w:divBdr>
    </w:div>
    <w:div w:id="20451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quebec.gouv.qc.ca/fr/document/rc/S-2.1,%20r.%2013?langCont=fr" TargetMode="External"/><Relationship Id="rId18" Type="http://schemas.openxmlformats.org/officeDocument/2006/relationships/hyperlink" Target="https://www.legisquebec.gouv.qc.ca/fr/document/rc/s-2.1,%20r.%2013" TargetMode="External"/><Relationship Id="rId3" Type="http://schemas.openxmlformats.org/officeDocument/2006/relationships/customXml" Target="../customXml/item3.xml"/><Relationship Id="rId21" Type="http://schemas.openxmlformats.org/officeDocument/2006/relationships/hyperlink" Target="https://www.cnesst.gouv.qc.ca/sites/default/files/publications/securite-des-chariots-elevateurs.pdf" TargetMode="External"/><Relationship Id="rId7" Type="http://schemas.openxmlformats.org/officeDocument/2006/relationships/settings" Target="settings.xml"/><Relationship Id="rId12" Type="http://schemas.openxmlformats.org/officeDocument/2006/relationships/hyperlink" Target="https://www.legisquebec.gouv.qc.ca/fr/document/rc/S-2.1,%20r.%2013?langCont=fr" TargetMode="External"/><Relationship Id="rId17" Type="http://schemas.openxmlformats.org/officeDocument/2006/relationships/hyperlink" Target="https://www.legisquebec.gouv.qc.ca/fr/document/lc/s-2.1" TargetMode="External"/><Relationship Id="rId2" Type="http://schemas.openxmlformats.org/officeDocument/2006/relationships/customXml" Target="../customXml/item2.xml"/><Relationship Id="rId16" Type="http://schemas.openxmlformats.org/officeDocument/2006/relationships/hyperlink" Target="https://www.legisquebec.gouv.qc.ca/fr/document/rc/S-2.1,%20r.%204?langCont=fr" TargetMode="External"/><Relationship Id="rId20" Type="http://schemas.openxmlformats.org/officeDocument/2006/relationships/hyperlink" Target="https://www.asp-construction.org/foire-aux-questions/publication/dl/les-chariots-elevateurs-2025-22-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lc/S-2.1%20/?langCont=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quebec.gouv.qc.ca/fr/document/rc/S-2.1,%20r.%2013?langCont=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code%20de%20s&#233;curit&#233;%20pour%20les%20travaux%20de%20constru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rc/S-2.1,%20r.%2013?langCont=fr" TargetMode="External"/><Relationship Id="rId22" Type="http://schemas.openxmlformats.org/officeDocument/2006/relationships/hyperlink" Target="https://www.upa.qc.ca/fileadmin/01_UPA_provincial/Prod_SST/Documentation/Aide-memoire_CARISTE_Obligations_employeurs_et_travailleur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40BFB996B704C9804267010AE62B2" ma:contentTypeVersion="15" ma:contentTypeDescription="Crée un document." ma:contentTypeScope="" ma:versionID="86b6550658a271fc4db1aa66d0599732">
  <xsd:schema xmlns:xsd="http://www.w3.org/2001/XMLSchema" xmlns:xs="http://www.w3.org/2001/XMLSchema" xmlns:p="http://schemas.microsoft.com/office/2006/metadata/properties" xmlns:ns2="4c151302-6b33-4feb-9194-c468a1c64bbf" xmlns:ns3="3a88ac7f-709a-44dd-96d9-5ac985b5bd3c" targetNamespace="http://schemas.microsoft.com/office/2006/metadata/properties" ma:root="true" ma:fieldsID="01a9fcf5e8ae5a8ea44573b6079d7529" ns2:_="" ns3:_="">
    <xsd:import namespace="4c151302-6b33-4feb-9194-c468a1c64bbf"/>
    <xsd:import namespace="3a88ac7f-709a-44dd-96d9-5ac985b5bd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1302-6b33-4feb-9194-c468a1c64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a1552fe-0d56-46f1-9478-c1c7851b13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8ac7f-709a-44dd-96d9-5ac985b5bd3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cd8d63a-aac6-43e2-8a16-ff9480027cf4}" ma:internalName="TaxCatchAll" ma:showField="CatchAllData" ma:web="3a88ac7f-709a-44dd-96d9-5ac985b5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51302-6b33-4feb-9194-c468a1c64bbf">
      <Terms xmlns="http://schemas.microsoft.com/office/infopath/2007/PartnerControls"/>
    </lcf76f155ced4ddcb4097134ff3c332f>
    <TaxCatchAll xmlns="3a88ac7f-709a-44dd-96d9-5ac985b5bd3c" xsi:nil="true"/>
  </documentManagement>
</p:properties>
</file>

<file path=customXml/itemProps1.xml><?xml version="1.0" encoding="utf-8"?>
<ds:datastoreItem xmlns:ds="http://schemas.openxmlformats.org/officeDocument/2006/customXml" ds:itemID="{8D20CFDB-D31D-4939-84BA-63974039DE7B}">
  <ds:schemaRefs>
    <ds:schemaRef ds:uri="http://schemas.microsoft.com/sharepoint/v3/contenttype/forms"/>
  </ds:schemaRefs>
</ds:datastoreItem>
</file>

<file path=customXml/itemProps2.xml><?xml version="1.0" encoding="utf-8"?>
<ds:datastoreItem xmlns:ds="http://schemas.openxmlformats.org/officeDocument/2006/customXml" ds:itemID="{0BCA1F77-F506-4083-9C39-F83CA516C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51302-6b33-4feb-9194-c468a1c64bbf"/>
    <ds:schemaRef ds:uri="3a88ac7f-709a-44dd-96d9-5ac985b5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74A5A-B313-486B-8F1C-4DBBC511A3C5}">
  <ds:schemaRefs>
    <ds:schemaRef ds:uri="http://schemas.openxmlformats.org/officeDocument/2006/bibliography"/>
  </ds:schemaRefs>
</ds:datastoreItem>
</file>

<file path=customXml/itemProps4.xml><?xml version="1.0" encoding="utf-8"?>
<ds:datastoreItem xmlns:ds="http://schemas.openxmlformats.org/officeDocument/2006/customXml" ds:itemID="{0DF60CAA-D9CC-46DA-905F-014B897736C0}">
  <ds:schemaRefs>
    <ds:schemaRef ds:uri="http://schemas.microsoft.com/office/2006/metadata/properties"/>
    <ds:schemaRef ds:uri="http://schemas.microsoft.com/office/infopath/2007/PartnerControls"/>
    <ds:schemaRef ds:uri="4c151302-6b33-4feb-9194-c468a1c64bbf"/>
    <ds:schemaRef ds:uri="3a88ac7f-709a-44dd-96d9-5ac985b5bd3c"/>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4</Pages>
  <Words>1807</Words>
  <Characters>10124</Characters>
  <Application>Microsoft Office Word</Application>
  <DocSecurity>0</DocSecurity>
  <Lines>202</Lines>
  <Paragraphs>186</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Sauriol, Isabelle</dc:creator>
  <cp:keywords/>
  <dc:description/>
  <cp:lastModifiedBy>Sauriol, Isabelle</cp:lastModifiedBy>
  <cp:revision>43</cp:revision>
  <dcterms:created xsi:type="dcterms:W3CDTF">2025-09-24T14:10:00Z</dcterms:created>
  <dcterms:modified xsi:type="dcterms:W3CDTF">2026-02-23T14:32:00Z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0x0101008B140BFB996B704C9804267010AE62B2</vt:lpwstr>
  </property>
  <property fmtid="{D5CDD505-2E9C-101B-9397-08002B2CF9AE}" pid="3" name="MediaServiceImageTags">
    <vt:lpwstr/>
  </property>
</Properties>
</file>